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6FA" w:rsidRPr="001F7F7A" w:rsidRDefault="00C2735E" w:rsidP="00D67F68">
      <w:pPr>
        <w:jc w:val="right"/>
        <w:rPr>
          <w:i/>
        </w:rPr>
      </w:pPr>
      <w:bookmarkStart w:id="0" w:name="_GoBack"/>
      <w:bookmarkEnd w:id="0"/>
      <w:r w:rsidRPr="001F7F7A">
        <w:rPr>
          <w:i/>
        </w:rPr>
        <w:t>Biểu mẫu</w:t>
      </w:r>
    </w:p>
    <w:p w:rsidR="006906D6" w:rsidRPr="001F7F7A" w:rsidRDefault="006906D6" w:rsidP="00D67F68">
      <w:pPr>
        <w:rPr>
          <w:bCs/>
          <w:sz w:val="26"/>
          <w:szCs w:val="26"/>
          <w:lang w:val="de-DE"/>
        </w:rPr>
      </w:pPr>
      <w:r w:rsidRPr="001F7F7A">
        <w:rPr>
          <w:bCs/>
          <w:sz w:val="26"/>
          <w:szCs w:val="26"/>
          <w:lang w:val="de-DE"/>
        </w:rPr>
        <w:t>TÊN CƠ QUAN</w:t>
      </w:r>
      <w:r w:rsidR="001063CC" w:rsidRPr="001F7F7A">
        <w:rPr>
          <w:bCs/>
          <w:sz w:val="26"/>
          <w:szCs w:val="26"/>
          <w:lang w:val="de-DE"/>
        </w:rPr>
        <w:t xml:space="preserve"> CHỦ QUẢN   </w:t>
      </w:r>
      <w:r w:rsidR="00F13F15">
        <w:rPr>
          <w:bCs/>
          <w:sz w:val="26"/>
          <w:szCs w:val="26"/>
          <w:lang w:val="de-DE"/>
        </w:rPr>
        <w:t xml:space="preserve">                                                                                   </w:t>
      </w:r>
      <w:r w:rsidRPr="001F7F7A">
        <w:rPr>
          <w:b/>
          <w:bCs/>
          <w:sz w:val="26"/>
          <w:szCs w:val="26"/>
          <w:lang w:val="vi-VN"/>
        </w:rPr>
        <w:t>CỘNG HÒA XÃ HỘI CHỦ NGHĨA VIỆT NAM</w:t>
      </w:r>
      <w:r w:rsidRPr="001F7F7A">
        <w:rPr>
          <w:b/>
          <w:bCs/>
          <w:sz w:val="26"/>
          <w:szCs w:val="26"/>
          <w:lang w:val="vi-VN"/>
        </w:rPr>
        <w:br/>
      </w:r>
      <w:r w:rsidR="00F13F15">
        <w:rPr>
          <w:b/>
          <w:bCs/>
          <w:sz w:val="26"/>
          <w:szCs w:val="26"/>
          <w:lang w:val="de-DE"/>
        </w:rPr>
        <w:t xml:space="preserve">          </w:t>
      </w:r>
      <w:r w:rsidR="001063CC" w:rsidRPr="001F7F7A">
        <w:rPr>
          <w:b/>
          <w:bCs/>
          <w:sz w:val="26"/>
          <w:szCs w:val="26"/>
          <w:lang w:val="de-DE"/>
        </w:rPr>
        <w:t>TÊN CƠ QUAN</w:t>
      </w:r>
      <w:r w:rsidR="00F13F15">
        <w:rPr>
          <w:b/>
          <w:bCs/>
          <w:sz w:val="26"/>
          <w:szCs w:val="26"/>
          <w:lang w:val="de-DE"/>
        </w:rPr>
        <w:t xml:space="preserve">                                                                                                                  </w:t>
      </w:r>
      <w:r w:rsidRPr="001F7F7A">
        <w:rPr>
          <w:b/>
          <w:bCs/>
          <w:sz w:val="26"/>
          <w:szCs w:val="26"/>
          <w:lang w:val="vi-VN"/>
        </w:rPr>
        <w:t>Độc lập - Tự do - Hạnh phúc </w:t>
      </w:r>
    </w:p>
    <w:p w:rsidR="006906D6" w:rsidRPr="001F7F7A" w:rsidRDefault="0057467F" w:rsidP="00D67F68">
      <w:pPr>
        <w:shd w:val="clear" w:color="auto" w:fill="FFFFFF"/>
        <w:rPr>
          <w:b/>
          <w:bCs/>
          <w:sz w:val="26"/>
          <w:szCs w:val="26"/>
        </w:rPr>
      </w:pPr>
      <w:r>
        <w:rPr>
          <w:noProof/>
          <w:sz w:val="26"/>
          <w:szCs w:val="26"/>
        </w:rPr>
        <mc:AlternateContent>
          <mc:Choice Requires="wps">
            <w:drawing>
              <wp:anchor distT="4294967295" distB="4294967295" distL="114300" distR="114300" simplePos="0" relativeHeight="251665408" behindDoc="0" locked="0" layoutInCell="1" allowOverlap="1">
                <wp:simplePos x="0" y="0"/>
                <wp:positionH relativeFrom="column">
                  <wp:posOffset>782955</wp:posOffset>
                </wp:positionH>
                <wp:positionV relativeFrom="paragraph">
                  <wp:posOffset>24129</wp:posOffset>
                </wp:positionV>
                <wp:extent cx="404495" cy="0"/>
                <wp:effectExtent l="0" t="0" r="14605"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44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AFCDABC" id="Straight Connector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1.65pt,1.9pt" to="9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" strokecolor="#4579b8 [3044]">
                <o:lock v:ext="edit" shapetype="f"/>
              </v:line>
            </w:pict>
          </mc:Fallback>
        </mc:AlternateContent>
      </w:r>
      <w:r>
        <w:rPr>
          <w:b/>
          <w:bCs/>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6285865</wp:posOffset>
                </wp:positionH>
                <wp:positionV relativeFrom="paragraph">
                  <wp:posOffset>38099</wp:posOffset>
                </wp:positionV>
                <wp:extent cx="1983740" cy="0"/>
                <wp:effectExtent l="0" t="0" r="1651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ED380F" id="_x0000_t32" coordsize="21600,21600" o:spt="32" o:oned="t" path="m,l21600,21600e" filled="f">
                <v:path arrowok="t" fillok="f" o:connecttype="none"/>
                <o:lock v:ext="edit" shapetype="t"/>
              </v:shapetype>
              <v:shape id="Straight Arrow Connector 2" o:spid="_x0000_s1026" type="#_x0000_t32" style="position:absolute;margin-left:494.95pt;margin-top:3pt;width:156.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YzJQIAAEo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"/>
            </w:pict>
          </mc:Fallback>
        </mc:AlternateContent>
      </w:r>
    </w:p>
    <w:p w:rsidR="007935BD" w:rsidRPr="001F7F7A" w:rsidRDefault="00F13F15" w:rsidP="00D67F68">
      <w:pPr>
        <w:rPr>
          <w:i/>
          <w:iCs/>
          <w:sz w:val="26"/>
          <w:szCs w:val="26"/>
        </w:rPr>
      </w:pPr>
      <w:r>
        <w:rPr>
          <w:i/>
          <w:iCs/>
          <w:sz w:val="26"/>
          <w:szCs w:val="26"/>
        </w:rPr>
        <w:t xml:space="preserve">                                                                                                                                                      </w:t>
      </w:r>
      <w:r w:rsidR="00611F12" w:rsidRPr="001F7F7A">
        <w:rPr>
          <w:i/>
          <w:iCs/>
          <w:sz w:val="26"/>
          <w:szCs w:val="26"/>
        </w:rPr>
        <w:t>…</w:t>
      </w:r>
      <w:r w:rsidR="00611F12" w:rsidRPr="001F7F7A">
        <w:rPr>
          <w:i/>
          <w:iCs/>
          <w:sz w:val="26"/>
          <w:szCs w:val="26"/>
          <w:lang w:val="vi-VN"/>
        </w:rPr>
        <w:t>, ngày </w:t>
      </w:r>
      <w:r w:rsidR="00611F12" w:rsidRPr="001F7F7A">
        <w:rPr>
          <w:i/>
          <w:iCs/>
          <w:sz w:val="26"/>
          <w:szCs w:val="26"/>
        </w:rPr>
        <w:t>…</w:t>
      </w:r>
      <w:r w:rsidR="00611F12" w:rsidRPr="001F7F7A">
        <w:rPr>
          <w:i/>
          <w:iCs/>
          <w:sz w:val="26"/>
          <w:szCs w:val="26"/>
          <w:lang w:val="vi-VN"/>
        </w:rPr>
        <w:t> tháng </w:t>
      </w:r>
      <w:r w:rsidR="00611F12" w:rsidRPr="001F7F7A">
        <w:rPr>
          <w:i/>
          <w:iCs/>
          <w:sz w:val="26"/>
          <w:szCs w:val="26"/>
        </w:rPr>
        <w:t>…</w:t>
      </w:r>
      <w:r w:rsidR="00611F12" w:rsidRPr="001F7F7A">
        <w:rPr>
          <w:i/>
          <w:iCs/>
          <w:sz w:val="26"/>
          <w:szCs w:val="26"/>
          <w:lang w:val="vi-VN"/>
        </w:rPr>
        <w:t> năm </w:t>
      </w:r>
      <w:r w:rsidR="00611F12" w:rsidRPr="001F7F7A">
        <w:rPr>
          <w:i/>
          <w:iCs/>
          <w:sz w:val="26"/>
          <w:szCs w:val="26"/>
        </w:rPr>
        <w:t>202</w:t>
      </w:r>
      <w:r>
        <w:rPr>
          <w:i/>
          <w:iCs/>
          <w:sz w:val="26"/>
          <w:szCs w:val="26"/>
        </w:rPr>
        <w:t>3</w:t>
      </w:r>
    </w:p>
    <w:p w:rsidR="00296A48" w:rsidRDefault="00296A48" w:rsidP="00D67F68">
      <w:pPr>
        <w:rPr>
          <w:i/>
          <w:iCs/>
          <w:sz w:val="28"/>
          <w:szCs w:val="28"/>
        </w:rPr>
      </w:pPr>
    </w:p>
    <w:p w:rsidR="001F7F7A" w:rsidRDefault="00130E9F" w:rsidP="00D67F68">
      <w:pPr>
        <w:pStyle w:val="NormalWeb"/>
        <w:shd w:val="clear" w:color="auto" w:fill="FFFFFF"/>
        <w:spacing w:before="0" w:beforeAutospacing="0" w:after="0" w:afterAutospacing="0"/>
        <w:jc w:val="center"/>
        <w:rPr>
          <w:b/>
          <w:color w:val="000000"/>
        </w:rPr>
      </w:pPr>
      <w:r w:rsidRPr="001F7F7A">
        <w:rPr>
          <w:b/>
          <w:color w:val="000000"/>
        </w:rPr>
        <w:t>DANH MỤC DỰ ÁN, CÔNG TRÌNH XÂY DỰNG CƠ BẢN</w:t>
      </w:r>
      <w:r w:rsidR="00F13F15">
        <w:rPr>
          <w:b/>
          <w:color w:val="000000"/>
        </w:rPr>
        <w:t xml:space="preserve"> </w:t>
      </w:r>
      <w:r w:rsidRPr="001F7F7A">
        <w:rPr>
          <w:b/>
          <w:color w:val="000000"/>
        </w:rPr>
        <w:t>THUỘC DIỆN NỘP TÀI LIỆU</w:t>
      </w:r>
    </w:p>
    <w:p w:rsidR="00A37642" w:rsidRPr="001F7F7A" w:rsidRDefault="00130E9F" w:rsidP="00D67F68">
      <w:pPr>
        <w:pStyle w:val="NormalWeb"/>
        <w:shd w:val="clear" w:color="auto" w:fill="FFFFFF"/>
        <w:spacing w:before="0" w:beforeAutospacing="0" w:after="0" w:afterAutospacing="0"/>
        <w:jc w:val="center"/>
        <w:rPr>
          <w:b/>
          <w:color w:val="000000"/>
        </w:rPr>
      </w:pPr>
      <w:r w:rsidRPr="001F7F7A">
        <w:rPr>
          <w:b/>
          <w:color w:val="000000"/>
        </w:rPr>
        <w:t xml:space="preserve">VÀO </w:t>
      </w:r>
      <w:r w:rsidR="002731A3" w:rsidRPr="001F7F7A">
        <w:rPr>
          <w:b/>
          <w:color w:val="000000"/>
        </w:rPr>
        <w:t xml:space="preserve">TRUNG TÂM </w:t>
      </w:r>
      <w:r w:rsidRPr="001F7F7A">
        <w:rPr>
          <w:b/>
          <w:color w:val="000000"/>
        </w:rPr>
        <w:t>LƯU TRỮ LỊCH SỬ</w:t>
      </w:r>
      <w:r w:rsidR="002731A3" w:rsidRPr="001F7F7A">
        <w:rPr>
          <w:b/>
          <w:color w:val="000000"/>
        </w:rPr>
        <w:t xml:space="preserve"> TỈNH</w:t>
      </w:r>
    </w:p>
    <w:p w:rsidR="00A37642" w:rsidRDefault="00A37642" w:rsidP="00D67F68">
      <w:pPr>
        <w:pStyle w:val="NormalWeb"/>
        <w:shd w:val="clear" w:color="auto" w:fill="FFFFFF"/>
        <w:spacing w:before="0" w:beforeAutospacing="0" w:after="0" w:afterAutospacing="0"/>
        <w:jc w:val="center"/>
        <w:rPr>
          <w:i/>
          <w:color w:val="000000"/>
        </w:rPr>
      </w:pPr>
      <w:r w:rsidRPr="001F7F7A">
        <w:rPr>
          <w:i/>
          <w:color w:val="000000"/>
        </w:rPr>
        <w:t>(</w:t>
      </w:r>
      <w:r w:rsidR="005A5A8F" w:rsidRPr="001F7F7A">
        <w:rPr>
          <w:i/>
          <w:color w:val="000000"/>
        </w:rPr>
        <w:t>tính từ</w:t>
      </w:r>
      <w:r w:rsidRPr="001F7F7A">
        <w:rPr>
          <w:i/>
          <w:color w:val="000000"/>
        </w:rPr>
        <w:t xml:space="preserve"> ngày </w:t>
      </w:r>
      <w:r w:rsidR="004A6C66" w:rsidRPr="001F7F7A">
        <w:rPr>
          <w:i/>
          <w:color w:val="000000"/>
        </w:rPr>
        <w:t>30</w:t>
      </w:r>
      <w:r w:rsidRPr="001F7F7A">
        <w:rPr>
          <w:i/>
          <w:color w:val="000000"/>
        </w:rPr>
        <w:t xml:space="preserve"> tháng </w:t>
      </w:r>
      <w:r w:rsidR="001F2574">
        <w:rPr>
          <w:i/>
          <w:color w:val="000000"/>
        </w:rPr>
        <w:t>10</w:t>
      </w:r>
      <w:r w:rsidRPr="001F7F7A">
        <w:rPr>
          <w:i/>
          <w:color w:val="000000"/>
        </w:rPr>
        <w:t xml:space="preserve"> năm 202</w:t>
      </w:r>
      <w:r w:rsidR="00026D61">
        <w:rPr>
          <w:i/>
          <w:color w:val="000000"/>
        </w:rPr>
        <w:t>3</w:t>
      </w:r>
      <w:r w:rsidR="005A5A8F" w:rsidRPr="001F7F7A">
        <w:rPr>
          <w:i/>
          <w:color w:val="000000"/>
        </w:rPr>
        <w:t xml:space="preserve"> về trước</w:t>
      </w:r>
      <w:r w:rsidRPr="001F7F7A">
        <w:rPr>
          <w:i/>
          <w:color w:val="000000"/>
        </w:rPr>
        <w:t>)</w:t>
      </w:r>
    </w:p>
    <w:p w:rsidR="00320C45" w:rsidRPr="001F7F7A" w:rsidRDefault="0057467F" w:rsidP="00D67F68">
      <w:pPr>
        <w:pStyle w:val="NormalWeb"/>
        <w:shd w:val="clear" w:color="auto" w:fill="FFFFFF"/>
        <w:spacing w:before="0" w:beforeAutospacing="0" w:after="0" w:afterAutospacing="0"/>
        <w:jc w:val="center"/>
        <w:rPr>
          <w:i/>
          <w:color w:val="000000"/>
        </w:rPr>
      </w:pPr>
      <w:r>
        <w:rPr>
          <w:i/>
          <w:noProof/>
          <w:color w:val="000000"/>
          <w:sz w:val="28"/>
          <w:szCs w:val="28"/>
        </w:rPr>
        <mc:AlternateContent>
          <mc:Choice Requires="wps">
            <w:drawing>
              <wp:anchor distT="4294967295" distB="4294967295" distL="114300" distR="114300" simplePos="0" relativeHeight="251666432" behindDoc="0" locked="0" layoutInCell="1" allowOverlap="1">
                <wp:simplePos x="0" y="0"/>
                <wp:positionH relativeFrom="column">
                  <wp:posOffset>3943985</wp:posOffset>
                </wp:positionH>
                <wp:positionV relativeFrom="paragraph">
                  <wp:posOffset>50799</wp:posOffset>
                </wp:positionV>
                <wp:extent cx="1164590" cy="0"/>
                <wp:effectExtent l="0" t="0" r="1651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45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4A2F27" id="Straight Connector 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0.55pt,4pt" to="402.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" strokecolor="#4579b8 [3044]">
                <o:lock v:ext="edit" shapetype="f"/>
              </v:line>
            </w:pict>
          </mc:Fallback>
        </mc:AlternateConten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85"/>
        <w:gridCol w:w="2127"/>
        <w:gridCol w:w="2268"/>
        <w:gridCol w:w="2268"/>
        <w:gridCol w:w="2126"/>
        <w:gridCol w:w="1984"/>
        <w:gridCol w:w="1893"/>
        <w:gridCol w:w="1117"/>
      </w:tblGrid>
      <w:tr w:rsidR="00320C45" w:rsidRPr="00320C45" w:rsidTr="00320C45">
        <w:trPr>
          <w:tblCellSpacing w:w="0" w:type="dxa"/>
        </w:trPr>
        <w:tc>
          <w:tcPr>
            <w:tcW w:w="685" w:type="dxa"/>
            <w:shd w:val="clear" w:color="auto" w:fill="FFFFFF"/>
            <w:tcMar>
              <w:top w:w="0" w:type="dxa"/>
              <w:left w:w="108" w:type="dxa"/>
              <w:bottom w:w="0" w:type="dxa"/>
              <w:right w:w="108" w:type="dxa"/>
            </w:tcMar>
            <w:vAlign w:val="center"/>
            <w:hideMark/>
          </w:tcPr>
          <w:p w:rsidR="00302F99" w:rsidRPr="00320C45" w:rsidRDefault="00A37642" w:rsidP="00320C45">
            <w:pPr>
              <w:pStyle w:val="NormalWeb"/>
              <w:spacing w:before="0" w:beforeAutospacing="0" w:after="0" w:afterAutospacing="0"/>
              <w:jc w:val="center"/>
              <w:rPr>
                <w:color w:val="000000"/>
                <w:sz w:val="20"/>
                <w:szCs w:val="20"/>
              </w:rPr>
            </w:pPr>
            <w:r w:rsidRPr="00320C45">
              <w:rPr>
                <w:bCs/>
                <w:i/>
                <w:color w:val="000000"/>
                <w:sz w:val="20"/>
                <w:szCs w:val="20"/>
              </w:rPr>
              <w:br/>
            </w:r>
            <w:r w:rsidR="00302F99" w:rsidRPr="00320C45">
              <w:rPr>
                <w:bCs/>
                <w:color w:val="000000"/>
                <w:sz w:val="20"/>
                <w:szCs w:val="20"/>
              </w:rPr>
              <w:t>STT</w:t>
            </w:r>
          </w:p>
        </w:tc>
        <w:tc>
          <w:tcPr>
            <w:tcW w:w="2127" w:type="dxa"/>
            <w:shd w:val="clear" w:color="auto" w:fill="FFFFFF"/>
            <w:tcMar>
              <w:top w:w="0" w:type="dxa"/>
              <w:left w:w="108" w:type="dxa"/>
              <w:bottom w:w="0" w:type="dxa"/>
              <w:right w:w="108" w:type="dxa"/>
            </w:tcMar>
            <w:vAlign w:val="center"/>
            <w:hideMark/>
          </w:tcPr>
          <w:p w:rsidR="00302F99" w:rsidRPr="00320C45" w:rsidRDefault="00302F99" w:rsidP="00320C45">
            <w:pPr>
              <w:pStyle w:val="NormalWeb"/>
              <w:spacing w:before="0" w:beforeAutospacing="0" w:after="0" w:afterAutospacing="0"/>
              <w:jc w:val="center"/>
              <w:rPr>
                <w:color w:val="000000"/>
                <w:sz w:val="20"/>
                <w:szCs w:val="20"/>
              </w:rPr>
            </w:pPr>
            <w:r w:rsidRPr="00320C45">
              <w:rPr>
                <w:bCs/>
                <w:color w:val="000000"/>
                <w:sz w:val="20"/>
                <w:szCs w:val="20"/>
              </w:rPr>
              <w:t>Dự án/Công trình</w:t>
            </w:r>
          </w:p>
        </w:tc>
        <w:tc>
          <w:tcPr>
            <w:tcW w:w="2268" w:type="dxa"/>
            <w:shd w:val="clear" w:color="auto" w:fill="FFFFFF"/>
            <w:tcMar>
              <w:top w:w="0" w:type="dxa"/>
              <w:left w:w="108" w:type="dxa"/>
              <w:bottom w:w="0" w:type="dxa"/>
              <w:right w:w="108" w:type="dxa"/>
            </w:tcMar>
            <w:vAlign w:val="center"/>
          </w:tcPr>
          <w:p w:rsidR="00302F99" w:rsidRPr="00320C45" w:rsidRDefault="00215714" w:rsidP="00320C45">
            <w:pPr>
              <w:pStyle w:val="NormalWeb"/>
              <w:spacing w:before="0" w:beforeAutospacing="0" w:after="0" w:afterAutospacing="0"/>
              <w:jc w:val="center"/>
              <w:rPr>
                <w:bCs/>
                <w:color w:val="000000"/>
                <w:sz w:val="20"/>
                <w:szCs w:val="20"/>
              </w:rPr>
            </w:pPr>
            <w:r w:rsidRPr="00320C45">
              <w:rPr>
                <w:bCs/>
                <w:color w:val="000000"/>
                <w:sz w:val="20"/>
                <w:szCs w:val="20"/>
              </w:rPr>
              <w:t>Quyết định</w:t>
            </w:r>
            <w:r w:rsidR="009313C7" w:rsidRPr="00320C45">
              <w:rPr>
                <w:bCs/>
                <w:color w:val="000000"/>
                <w:sz w:val="20"/>
                <w:szCs w:val="20"/>
              </w:rPr>
              <w:t xml:space="preserve"> phê duyệt</w:t>
            </w:r>
            <w:r w:rsidR="00CF1285">
              <w:rPr>
                <w:bCs/>
                <w:color w:val="000000"/>
                <w:sz w:val="20"/>
                <w:szCs w:val="20"/>
              </w:rPr>
              <w:t xml:space="preserve"> </w:t>
            </w:r>
            <w:r w:rsidRPr="00320C45">
              <w:rPr>
                <w:bCs/>
                <w:color w:val="000000"/>
                <w:sz w:val="20"/>
                <w:szCs w:val="20"/>
              </w:rPr>
              <w:t>đầu tư</w:t>
            </w:r>
            <w:r w:rsidR="009313C7" w:rsidRPr="00320C45">
              <w:rPr>
                <w:bCs/>
                <w:color w:val="000000"/>
                <w:sz w:val="20"/>
                <w:szCs w:val="20"/>
              </w:rPr>
              <w:t xml:space="preserve"> dự án, công trình</w:t>
            </w:r>
          </w:p>
          <w:p w:rsidR="00215714" w:rsidRPr="00320C45" w:rsidRDefault="00215714" w:rsidP="00320C45">
            <w:pPr>
              <w:pStyle w:val="NormalWeb"/>
              <w:spacing w:before="0" w:beforeAutospacing="0" w:after="0" w:afterAutospacing="0"/>
              <w:jc w:val="center"/>
              <w:rPr>
                <w:bCs/>
                <w:i/>
                <w:color w:val="000000"/>
                <w:sz w:val="20"/>
                <w:szCs w:val="20"/>
              </w:rPr>
            </w:pPr>
            <w:r w:rsidRPr="00320C45">
              <w:rPr>
                <w:bCs/>
                <w:i/>
                <w:color w:val="000000"/>
                <w:sz w:val="20"/>
                <w:szCs w:val="20"/>
              </w:rPr>
              <w:t>(</w:t>
            </w:r>
            <w:r w:rsidR="00320C45" w:rsidRPr="00320C45">
              <w:rPr>
                <w:bCs/>
                <w:i/>
                <w:color w:val="000000"/>
                <w:sz w:val="20"/>
                <w:szCs w:val="20"/>
              </w:rPr>
              <w:t>s</w:t>
            </w:r>
            <w:r w:rsidRPr="00320C45">
              <w:rPr>
                <w:bCs/>
                <w:i/>
                <w:color w:val="000000"/>
                <w:sz w:val="20"/>
                <w:szCs w:val="20"/>
              </w:rPr>
              <w:t>ố ký hiệu, ngày tháng năm,cơ quan ban hành</w:t>
            </w:r>
            <w:r w:rsidR="00EC6E1D" w:rsidRPr="00320C45">
              <w:rPr>
                <w:bCs/>
                <w:i/>
                <w:color w:val="000000"/>
                <w:sz w:val="20"/>
                <w:szCs w:val="20"/>
              </w:rPr>
              <w:t>, trích yếu nội dung</w:t>
            </w:r>
            <w:r w:rsidRPr="00320C45">
              <w:rPr>
                <w:bCs/>
                <w:i/>
                <w:color w:val="000000"/>
                <w:sz w:val="20"/>
                <w:szCs w:val="20"/>
              </w:rPr>
              <w:t>)</w:t>
            </w:r>
          </w:p>
        </w:tc>
        <w:tc>
          <w:tcPr>
            <w:tcW w:w="2268" w:type="dxa"/>
            <w:shd w:val="clear" w:color="auto" w:fill="FFFFFF"/>
            <w:tcMar>
              <w:top w:w="0" w:type="dxa"/>
              <w:left w:w="108" w:type="dxa"/>
              <w:bottom w:w="0" w:type="dxa"/>
              <w:right w:w="108" w:type="dxa"/>
            </w:tcMar>
            <w:vAlign w:val="center"/>
            <w:hideMark/>
          </w:tcPr>
          <w:p w:rsidR="00302F99" w:rsidRPr="00320C45" w:rsidRDefault="00302F99" w:rsidP="00320C45">
            <w:pPr>
              <w:pStyle w:val="NormalWeb"/>
              <w:spacing w:before="0" w:beforeAutospacing="0" w:after="0" w:afterAutospacing="0"/>
              <w:jc w:val="center"/>
              <w:rPr>
                <w:bCs/>
                <w:color w:val="000000"/>
                <w:sz w:val="20"/>
                <w:szCs w:val="20"/>
              </w:rPr>
            </w:pPr>
            <w:r w:rsidRPr="00320C45">
              <w:rPr>
                <w:bCs/>
                <w:color w:val="000000"/>
                <w:sz w:val="20"/>
                <w:szCs w:val="20"/>
              </w:rPr>
              <w:t>Tiêu chuẩn dự án</w:t>
            </w:r>
            <w:r w:rsidR="00320C45" w:rsidRPr="00320C45">
              <w:rPr>
                <w:bCs/>
                <w:color w:val="000000"/>
                <w:sz w:val="20"/>
                <w:szCs w:val="20"/>
              </w:rPr>
              <w:t>,</w:t>
            </w:r>
          </w:p>
          <w:p w:rsidR="00302F99" w:rsidRPr="00320C45" w:rsidRDefault="00302F99" w:rsidP="00320C45">
            <w:pPr>
              <w:pStyle w:val="NormalWeb"/>
              <w:spacing w:before="0" w:beforeAutospacing="0" w:after="0" w:afterAutospacing="0"/>
              <w:jc w:val="center"/>
              <w:rPr>
                <w:color w:val="000000"/>
                <w:sz w:val="20"/>
                <w:szCs w:val="20"/>
                <w:vertAlign w:val="superscript"/>
              </w:rPr>
            </w:pPr>
            <w:r w:rsidRPr="00320C45">
              <w:rPr>
                <w:bCs/>
                <w:color w:val="000000"/>
                <w:sz w:val="20"/>
                <w:szCs w:val="20"/>
              </w:rPr>
              <w:t>công trình thuộc diện</w:t>
            </w:r>
            <w:r w:rsidR="00CF1285">
              <w:rPr>
                <w:bCs/>
                <w:color w:val="000000"/>
                <w:sz w:val="20"/>
                <w:szCs w:val="20"/>
              </w:rPr>
              <w:t xml:space="preserve"> </w:t>
            </w:r>
            <w:r w:rsidRPr="00320C45">
              <w:rPr>
                <w:bCs/>
                <w:color w:val="000000"/>
                <w:sz w:val="20"/>
                <w:szCs w:val="20"/>
              </w:rPr>
              <w:t>nộp vào Trung tâm Lưu trữ lịch sử tỉnh</w:t>
            </w:r>
          </w:p>
        </w:tc>
        <w:tc>
          <w:tcPr>
            <w:tcW w:w="2126" w:type="dxa"/>
            <w:shd w:val="clear" w:color="auto" w:fill="FFFFFF"/>
            <w:tcMar>
              <w:top w:w="0" w:type="dxa"/>
              <w:left w:w="108" w:type="dxa"/>
              <w:bottom w:w="0" w:type="dxa"/>
              <w:right w:w="108" w:type="dxa"/>
            </w:tcMar>
            <w:vAlign w:val="center"/>
            <w:hideMark/>
          </w:tcPr>
          <w:p w:rsidR="00302F99" w:rsidRPr="00320C45" w:rsidRDefault="00302F99" w:rsidP="00320C45">
            <w:pPr>
              <w:pStyle w:val="NormalWeb"/>
              <w:spacing w:before="0" w:beforeAutospacing="0" w:after="0" w:afterAutospacing="0"/>
              <w:jc w:val="center"/>
              <w:rPr>
                <w:bCs/>
                <w:color w:val="000000"/>
                <w:sz w:val="20"/>
                <w:szCs w:val="20"/>
              </w:rPr>
            </w:pPr>
            <w:r w:rsidRPr="00320C45">
              <w:rPr>
                <w:bCs/>
                <w:color w:val="000000"/>
                <w:sz w:val="20"/>
                <w:szCs w:val="20"/>
              </w:rPr>
              <w:t xml:space="preserve">Cơ quan </w:t>
            </w:r>
            <w:r w:rsidR="00320C45">
              <w:rPr>
                <w:bCs/>
                <w:color w:val="000000"/>
                <w:sz w:val="20"/>
                <w:szCs w:val="20"/>
              </w:rPr>
              <w:t xml:space="preserve">chủ đầu tư và </w:t>
            </w:r>
            <w:r w:rsidRPr="00320C45">
              <w:rPr>
                <w:bCs/>
                <w:color w:val="000000"/>
                <w:sz w:val="20"/>
                <w:szCs w:val="20"/>
              </w:rPr>
              <w:t>Đại diện chủ đầu tư (nếu có)</w:t>
            </w:r>
          </w:p>
          <w:p w:rsidR="00302F99" w:rsidRPr="00320C45" w:rsidRDefault="00302F99" w:rsidP="00320C45">
            <w:pPr>
              <w:pStyle w:val="NormalWeb"/>
              <w:spacing w:before="0" w:beforeAutospacing="0" w:after="0" w:afterAutospacing="0"/>
              <w:jc w:val="center"/>
              <w:rPr>
                <w:color w:val="000000"/>
                <w:sz w:val="20"/>
                <w:szCs w:val="20"/>
              </w:rPr>
            </w:pPr>
            <w:r w:rsidRPr="00320C45">
              <w:rPr>
                <w:bCs/>
                <w:i/>
                <w:color w:val="000000"/>
                <w:sz w:val="20"/>
                <w:szCs w:val="20"/>
              </w:rPr>
              <w:t>(tên và địa chỉ trụ sở cơ quan)</w:t>
            </w:r>
          </w:p>
        </w:tc>
        <w:tc>
          <w:tcPr>
            <w:tcW w:w="1984" w:type="dxa"/>
            <w:shd w:val="clear" w:color="auto" w:fill="FFFFFF"/>
            <w:tcMar>
              <w:top w:w="0" w:type="dxa"/>
              <w:left w:w="108" w:type="dxa"/>
              <w:bottom w:w="0" w:type="dxa"/>
              <w:right w:w="108" w:type="dxa"/>
            </w:tcMar>
            <w:vAlign w:val="center"/>
            <w:hideMark/>
          </w:tcPr>
          <w:p w:rsidR="00302F99" w:rsidRPr="00320C45" w:rsidRDefault="00302F99" w:rsidP="00320C45">
            <w:pPr>
              <w:pStyle w:val="NormalWeb"/>
              <w:spacing w:before="0" w:beforeAutospacing="0" w:after="0" w:afterAutospacing="0"/>
              <w:jc w:val="center"/>
              <w:rPr>
                <w:color w:val="000000"/>
                <w:sz w:val="20"/>
                <w:szCs w:val="20"/>
              </w:rPr>
            </w:pPr>
            <w:r w:rsidRPr="00320C45">
              <w:rPr>
                <w:bCs/>
                <w:color w:val="000000"/>
                <w:sz w:val="20"/>
                <w:szCs w:val="20"/>
              </w:rPr>
              <w:t>Thời gian khởi công và thời gian hoàn thành dự án</w:t>
            </w:r>
            <w:r w:rsidR="00325CAC">
              <w:rPr>
                <w:bCs/>
                <w:color w:val="000000"/>
                <w:sz w:val="20"/>
                <w:szCs w:val="20"/>
              </w:rPr>
              <w:t xml:space="preserve">, </w:t>
            </w:r>
            <w:r w:rsidRPr="00320C45">
              <w:rPr>
                <w:bCs/>
                <w:color w:val="000000"/>
                <w:sz w:val="20"/>
                <w:szCs w:val="20"/>
              </w:rPr>
              <w:t>công trình</w:t>
            </w:r>
          </w:p>
        </w:tc>
        <w:tc>
          <w:tcPr>
            <w:tcW w:w="1893" w:type="dxa"/>
            <w:shd w:val="clear" w:color="auto" w:fill="FFFFFF"/>
            <w:tcMar>
              <w:top w:w="0" w:type="dxa"/>
              <w:left w:w="108" w:type="dxa"/>
              <w:bottom w:w="0" w:type="dxa"/>
              <w:right w:w="108" w:type="dxa"/>
            </w:tcMar>
            <w:vAlign w:val="center"/>
            <w:hideMark/>
          </w:tcPr>
          <w:p w:rsidR="00320C45" w:rsidRDefault="00302F99" w:rsidP="00320C45">
            <w:pPr>
              <w:pStyle w:val="NormalWeb"/>
              <w:spacing w:before="0" w:beforeAutospacing="0" w:after="0" w:afterAutospacing="0"/>
              <w:jc w:val="center"/>
              <w:rPr>
                <w:bCs/>
                <w:color w:val="000000"/>
                <w:sz w:val="20"/>
                <w:szCs w:val="20"/>
              </w:rPr>
            </w:pPr>
            <w:r w:rsidRPr="00320C45">
              <w:rPr>
                <w:bCs/>
                <w:color w:val="000000"/>
                <w:sz w:val="20"/>
                <w:szCs w:val="20"/>
              </w:rPr>
              <w:t>Địa điểm</w:t>
            </w:r>
            <w:r w:rsidR="00320C45">
              <w:rPr>
                <w:bCs/>
                <w:color w:val="000000"/>
                <w:sz w:val="20"/>
                <w:szCs w:val="20"/>
              </w:rPr>
              <w:t xml:space="preserve"> đ</w:t>
            </w:r>
            <w:r w:rsidRPr="00320C45">
              <w:rPr>
                <w:bCs/>
                <w:color w:val="000000"/>
                <w:sz w:val="20"/>
                <w:szCs w:val="20"/>
              </w:rPr>
              <w:t xml:space="preserve">ầu tư </w:t>
            </w:r>
          </w:p>
          <w:p w:rsidR="00302F99" w:rsidRPr="00320C45" w:rsidRDefault="00302F99" w:rsidP="00320C45">
            <w:pPr>
              <w:pStyle w:val="NormalWeb"/>
              <w:spacing w:before="0" w:beforeAutospacing="0" w:after="0" w:afterAutospacing="0"/>
              <w:jc w:val="center"/>
              <w:rPr>
                <w:color w:val="000000"/>
                <w:sz w:val="20"/>
                <w:szCs w:val="20"/>
              </w:rPr>
            </w:pPr>
            <w:r w:rsidRPr="00320C45">
              <w:rPr>
                <w:bCs/>
                <w:color w:val="000000"/>
                <w:sz w:val="20"/>
                <w:szCs w:val="20"/>
              </w:rPr>
              <w:t>dự án</w:t>
            </w:r>
            <w:r w:rsidR="00320C45" w:rsidRPr="00320C45">
              <w:rPr>
                <w:bCs/>
                <w:color w:val="000000"/>
                <w:sz w:val="20"/>
                <w:szCs w:val="20"/>
              </w:rPr>
              <w:t>,</w:t>
            </w:r>
            <w:r w:rsidRPr="00320C45">
              <w:rPr>
                <w:bCs/>
                <w:color w:val="000000"/>
                <w:sz w:val="20"/>
                <w:szCs w:val="20"/>
              </w:rPr>
              <w:t>công trình</w:t>
            </w:r>
          </w:p>
        </w:tc>
        <w:tc>
          <w:tcPr>
            <w:tcW w:w="1117" w:type="dxa"/>
            <w:shd w:val="clear" w:color="auto" w:fill="FFFFFF"/>
            <w:tcMar>
              <w:top w:w="0" w:type="dxa"/>
              <w:left w:w="108" w:type="dxa"/>
              <w:bottom w:w="0" w:type="dxa"/>
              <w:right w:w="108" w:type="dxa"/>
            </w:tcMar>
            <w:vAlign w:val="center"/>
            <w:hideMark/>
          </w:tcPr>
          <w:p w:rsidR="00302F99" w:rsidRPr="00320C45" w:rsidRDefault="00302F99" w:rsidP="00320C45">
            <w:pPr>
              <w:pStyle w:val="NormalWeb"/>
              <w:spacing w:before="0" w:beforeAutospacing="0" w:after="0" w:afterAutospacing="0"/>
              <w:jc w:val="center"/>
              <w:rPr>
                <w:color w:val="000000"/>
                <w:sz w:val="20"/>
                <w:szCs w:val="20"/>
              </w:rPr>
            </w:pPr>
            <w:r w:rsidRPr="00320C45">
              <w:rPr>
                <w:bCs/>
                <w:color w:val="000000"/>
                <w:sz w:val="20"/>
                <w:szCs w:val="20"/>
              </w:rPr>
              <w:t>Ghi chú</w:t>
            </w:r>
          </w:p>
        </w:tc>
      </w:tr>
      <w:tr w:rsidR="00320C45" w:rsidRPr="00320C45" w:rsidTr="00320C45">
        <w:trPr>
          <w:tblCellSpacing w:w="0" w:type="dxa"/>
        </w:trPr>
        <w:tc>
          <w:tcPr>
            <w:tcW w:w="685" w:type="dxa"/>
            <w:shd w:val="clear" w:color="auto" w:fill="FFFFFF"/>
            <w:tcMar>
              <w:top w:w="0" w:type="dxa"/>
              <w:left w:w="108" w:type="dxa"/>
              <w:bottom w:w="0" w:type="dxa"/>
              <w:right w:w="108" w:type="dxa"/>
            </w:tcMar>
            <w:hideMark/>
          </w:tcPr>
          <w:p w:rsidR="00302F99" w:rsidRPr="00320C45" w:rsidRDefault="00302F99" w:rsidP="000C1B69">
            <w:pPr>
              <w:pStyle w:val="NormalWeb"/>
              <w:spacing w:before="0" w:beforeAutospacing="0" w:after="0" w:afterAutospacing="0"/>
              <w:jc w:val="center"/>
              <w:rPr>
                <w:i/>
                <w:color w:val="000000"/>
                <w:sz w:val="20"/>
                <w:szCs w:val="20"/>
              </w:rPr>
            </w:pPr>
            <w:r w:rsidRPr="00320C45">
              <w:rPr>
                <w:i/>
                <w:color w:val="000000"/>
                <w:sz w:val="20"/>
                <w:szCs w:val="20"/>
              </w:rPr>
              <w:t>(1)</w:t>
            </w:r>
          </w:p>
        </w:tc>
        <w:tc>
          <w:tcPr>
            <w:tcW w:w="2127" w:type="dxa"/>
            <w:shd w:val="clear" w:color="auto" w:fill="FFFFFF"/>
            <w:tcMar>
              <w:top w:w="0" w:type="dxa"/>
              <w:left w:w="108" w:type="dxa"/>
              <w:bottom w:w="0" w:type="dxa"/>
              <w:right w:w="108" w:type="dxa"/>
            </w:tcMar>
            <w:hideMark/>
          </w:tcPr>
          <w:p w:rsidR="00302F99" w:rsidRPr="00320C45" w:rsidRDefault="00302F99" w:rsidP="000C1B69">
            <w:pPr>
              <w:pStyle w:val="NormalWeb"/>
              <w:spacing w:before="0" w:beforeAutospacing="0" w:after="0" w:afterAutospacing="0"/>
              <w:jc w:val="center"/>
              <w:rPr>
                <w:i/>
                <w:color w:val="000000"/>
                <w:sz w:val="20"/>
                <w:szCs w:val="20"/>
              </w:rPr>
            </w:pPr>
            <w:r w:rsidRPr="00320C45">
              <w:rPr>
                <w:i/>
                <w:color w:val="000000"/>
                <w:sz w:val="20"/>
                <w:szCs w:val="20"/>
              </w:rPr>
              <w:t>(2)</w:t>
            </w:r>
          </w:p>
        </w:tc>
        <w:tc>
          <w:tcPr>
            <w:tcW w:w="2268" w:type="dxa"/>
            <w:shd w:val="clear" w:color="auto" w:fill="FFFFFF"/>
            <w:tcMar>
              <w:top w:w="0" w:type="dxa"/>
              <w:left w:w="108" w:type="dxa"/>
              <w:bottom w:w="0" w:type="dxa"/>
              <w:right w:w="108" w:type="dxa"/>
            </w:tcMar>
          </w:tcPr>
          <w:p w:rsidR="00302F99" w:rsidRPr="00320C45" w:rsidRDefault="00A550FC" w:rsidP="000C1B69">
            <w:pPr>
              <w:pStyle w:val="NormalWeb"/>
              <w:spacing w:before="0" w:beforeAutospacing="0" w:after="0" w:afterAutospacing="0"/>
              <w:jc w:val="center"/>
              <w:rPr>
                <w:i/>
                <w:color w:val="000000"/>
                <w:sz w:val="20"/>
                <w:szCs w:val="20"/>
              </w:rPr>
            </w:pPr>
            <w:r w:rsidRPr="00320C45">
              <w:rPr>
                <w:i/>
                <w:color w:val="000000"/>
                <w:sz w:val="20"/>
                <w:szCs w:val="20"/>
              </w:rPr>
              <w:t>(3)</w:t>
            </w:r>
          </w:p>
        </w:tc>
        <w:tc>
          <w:tcPr>
            <w:tcW w:w="2268" w:type="dxa"/>
            <w:shd w:val="clear" w:color="auto" w:fill="FFFFFF"/>
            <w:tcMar>
              <w:top w:w="0" w:type="dxa"/>
              <w:left w:w="108" w:type="dxa"/>
              <w:bottom w:w="0" w:type="dxa"/>
              <w:right w:w="108" w:type="dxa"/>
            </w:tcMar>
            <w:hideMark/>
          </w:tcPr>
          <w:p w:rsidR="00302F99" w:rsidRPr="00320C45" w:rsidRDefault="00302F99" w:rsidP="00A550FC">
            <w:pPr>
              <w:pStyle w:val="NormalWeb"/>
              <w:spacing w:before="0" w:beforeAutospacing="0" w:after="0" w:afterAutospacing="0"/>
              <w:jc w:val="center"/>
              <w:rPr>
                <w:i/>
                <w:color w:val="000000"/>
                <w:sz w:val="20"/>
                <w:szCs w:val="20"/>
              </w:rPr>
            </w:pPr>
            <w:r w:rsidRPr="00320C45">
              <w:rPr>
                <w:i/>
                <w:color w:val="000000"/>
                <w:sz w:val="20"/>
                <w:szCs w:val="20"/>
              </w:rPr>
              <w:t>(</w:t>
            </w:r>
            <w:r w:rsidR="00A550FC" w:rsidRPr="00320C45">
              <w:rPr>
                <w:i/>
                <w:color w:val="000000"/>
                <w:sz w:val="20"/>
                <w:szCs w:val="20"/>
              </w:rPr>
              <w:t>4</w:t>
            </w:r>
            <w:r w:rsidRPr="00320C45">
              <w:rPr>
                <w:i/>
                <w:color w:val="000000"/>
                <w:sz w:val="20"/>
                <w:szCs w:val="20"/>
              </w:rPr>
              <w:t>)</w:t>
            </w:r>
          </w:p>
        </w:tc>
        <w:tc>
          <w:tcPr>
            <w:tcW w:w="2126" w:type="dxa"/>
            <w:shd w:val="clear" w:color="auto" w:fill="FFFFFF"/>
            <w:tcMar>
              <w:top w:w="0" w:type="dxa"/>
              <w:left w:w="108" w:type="dxa"/>
              <w:bottom w:w="0" w:type="dxa"/>
              <w:right w:w="108" w:type="dxa"/>
            </w:tcMar>
            <w:hideMark/>
          </w:tcPr>
          <w:p w:rsidR="00302F99" w:rsidRPr="00320C45" w:rsidRDefault="00A550FC" w:rsidP="000C1B69">
            <w:pPr>
              <w:pStyle w:val="NormalWeb"/>
              <w:spacing w:before="0" w:beforeAutospacing="0" w:after="0" w:afterAutospacing="0"/>
              <w:jc w:val="center"/>
              <w:rPr>
                <w:i/>
                <w:color w:val="000000"/>
                <w:sz w:val="20"/>
                <w:szCs w:val="20"/>
              </w:rPr>
            </w:pPr>
            <w:r w:rsidRPr="00320C45">
              <w:rPr>
                <w:i/>
                <w:color w:val="000000"/>
                <w:sz w:val="20"/>
                <w:szCs w:val="20"/>
              </w:rPr>
              <w:t>(5</w:t>
            </w:r>
            <w:r w:rsidR="00302F99" w:rsidRPr="00320C45">
              <w:rPr>
                <w:i/>
                <w:color w:val="000000"/>
                <w:sz w:val="20"/>
                <w:szCs w:val="20"/>
              </w:rPr>
              <w:t>)</w:t>
            </w:r>
          </w:p>
        </w:tc>
        <w:tc>
          <w:tcPr>
            <w:tcW w:w="1984" w:type="dxa"/>
            <w:shd w:val="clear" w:color="auto" w:fill="FFFFFF"/>
            <w:tcMar>
              <w:top w:w="0" w:type="dxa"/>
              <w:left w:w="108" w:type="dxa"/>
              <w:bottom w:w="0" w:type="dxa"/>
              <w:right w:w="108" w:type="dxa"/>
            </w:tcMar>
            <w:hideMark/>
          </w:tcPr>
          <w:p w:rsidR="00302F99" w:rsidRPr="00320C45" w:rsidRDefault="00302F99" w:rsidP="00A550FC">
            <w:pPr>
              <w:pStyle w:val="NormalWeb"/>
              <w:spacing w:before="0" w:beforeAutospacing="0" w:after="0" w:afterAutospacing="0"/>
              <w:jc w:val="center"/>
              <w:rPr>
                <w:i/>
                <w:color w:val="000000"/>
                <w:sz w:val="20"/>
                <w:szCs w:val="20"/>
              </w:rPr>
            </w:pPr>
            <w:r w:rsidRPr="00320C45">
              <w:rPr>
                <w:i/>
                <w:color w:val="000000"/>
                <w:sz w:val="20"/>
                <w:szCs w:val="20"/>
              </w:rPr>
              <w:t>(</w:t>
            </w:r>
            <w:r w:rsidR="00A550FC" w:rsidRPr="00320C45">
              <w:rPr>
                <w:i/>
                <w:color w:val="000000"/>
                <w:sz w:val="20"/>
                <w:szCs w:val="20"/>
              </w:rPr>
              <w:t>6</w:t>
            </w:r>
            <w:r w:rsidRPr="00320C45">
              <w:rPr>
                <w:i/>
                <w:color w:val="000000"/>
                <w:sz w:val="20"/>
                <w:szCs w:val="20"/>
              </w:rPr>
              <w:t>)</w:t>
            </w:r>
          </w:p>
        </w:tc>
        <w:tc>
          <w:tcPr>
            <w:tcW w:w="1893" w:type="dxa"/>
            <w:shd w:val="clear" w:color="auto" w:fill="FFFFFF"/>
            <w:tcMar>
              <w:top w:w="0" w:type="dxa"/>
              <w:left w:w="108" w:type="dxa"/>
              <w:bottom w:w="0" w:type="dxa"/>
              <w:right w:w="108" w:type="dxa"/>
            </w:tcMar>
            <w:hideMark/>
          </w:tcPr>
          <w:p w:rsidR="00302F99" w:rsidRPr="00320C45" w:rsidRDefault="00302F99" w:rsidP="00A550FC">
            <w:pPr>
              <w:pStyle w:val="NormalWeb"/>
              <w:spacing w:before="0" w:beforeAutospacing="0" w:after="0" w:afterAutospacing="0"/>
              <w:jc w:val="center"/>
              <w:rPr>
                <w:i/>
                <w:color w:val="000000"/>
                <w:sz w:val="20"/>
                <w:szCs w:val="20"/>
              </w:rPr>
            </w:pPr>
            <w:r w:rsidRPr="00320C45">
              <w:rPr>
                <w:i/>
                <w:color w:val="000000"/>
                <w:sz w:val="20"/>
                <w:szCs w:val="20"/>
              </w:rPr>
              <w:t>(</w:t>
            </w:r>
            <w:r w:rsidR="00A550FC" w:rsidRPr="00320C45">
              <w:rPr>
                <w:i/>
                <w:color w:val="000000"/>
                <w:sz w:val="20"/>
                <w:szCs w:val="20"/>
              </w:rPr>
              <w:t>7</w:t>
            </w:r>
            <w:r w:rsidRPr="00320C45">
              <w:rPr>
                <w:i/>
                <w:color w:val="000000"/>
                <w:sz w:val="20"/>
                <w:szCs w:val="20"/>
              </w:rPr>
              <w:t>)</w:t>
            </w:r>
          </w:p>
        </w:tc>
        <w:tc>
          <w:tcPr>
            <w:tcW w:w="1117" w:type="dxa"/>
            <w:shd w:val="clear" w:color="auto" w:fill="FFFFFF"/>
            <w:tcMar>
              <w:top w:w="0" w:type="dxa"/>
              <w:left w:w="108" w:type="dxa"/>
              <w:bottom w:w="0" w:type="dxa"/>
              <w:right w:w="108" w:type="dxa"/>
            </w:tcMar>
            <w:hideMark/>
          </w:tcPr>
          <w:p w:rsidR="00302F99" w:rsidRPr="00320C45" w:rsidRDefault="00302F99" w:rsidP="00A550FC">
            <w:pPr>
              <w:pStyle w:val="NormalWeb"/>
              <w:spacing w:before="0" w:beforeAutospacing="0" w:after="0" w:afterAutospacing="0"/>
              <w:jc w:val="center"/>
              <w:rPr>
                <w:i/>
                <w:color w:val="000000"/>
                <w:sz w:val="20"/>
                <w:szCs w:val="20"/>
              </w:rPr>
            </w:pPr>
            <w:r w:rsidRPr="00320C45">
              <w:rPr>
                <w:i/>
                <w:color w:val="000000"/>
                <w:sz w:val="20"/>
                <w:szCs w:val="20"/>
              </w:rPr>
              <w:t>(</w:t>
            </w:r>
            <w:r w:rsidR="00A550FC" w:rsidRPr="00320C45">
              <w:rPr>
                <w:i/>
                <w:color w:val="000000"/>
                <w:sz w:val="20"/>
                <w:szCs w:val="20"/>
              </w:rPr>
              <w:t>8</w:t>
            </w:r>
            <w:r w:rsidRPr="00320C45">
              <w:rPr>
                <w:i/>
                <w:color w:val="000000"/>
                <w:sz w:val="20"/>
                <w:szCs w:val="20"/>
              </w:rPr>
              <w:t>)</w:t>
            </w:r>
          </w:p>
        </w:tc>
      </w:tr>
      <w:tr w:rsidR="00320C45" w:rsidRPr="00320C45" w:rsidTr="00320C45">
        <w:trPr>
          <w:tblCellSpacing w:w="0" w:type="dxa"/>
        </w:trPr>
        <w:tc>
          <w:tcPr>
            <w:tcW w:w="685" w:type="dxa"/>
            <w:shd w:val="clear" w:color="auto" w:fill="FFFFFF"/>
            <w:tcMar>
              <w:top w:w="0" w:type="dxa"/>
              <w:left w:w="108" w:type="dxa"/>
              <w:bottom w:w="0" w:type="dxa"/>
              <w:right w:w="108" w:type="dxa"/>
            </w:tcMar>
          </w:tcPr>
          <w:p w:rsidR="00302F99" w:rsidRPr="00320C45" w:rsidRDefault="00302F99" w:rsidP="0092422E">
            <w:pPr>
              <w:pStyle w:val="NormalWeb"/>
              <w:spacing w:before="120" w:beforeAutospacing="0" w:after="0" w:afterAutospacing="0"/>
              <w:jc w:val="center"/>
              <w:rPr>
                <w:color w:val="000000"/>
                <w:sz w:val="20"/>
                <w:szCs w:val="20"/>
              </w:rPr>
            </w:pPr>
          </w:p>
        </w:tc>
        <w:tc>
          <w:tcPr>
            <w:tcW w:w="2127" w:type="dxa"/>
            <w:shd w:val="clear" w:color="auto" w:fill="FFFFFF"/>
            <w:tcMar>
              <w:top w:w="0" w:type="dxa"/>
              <w:left w:w="108" w:type="dxa"/>
              <w:bottom w:w="0" w:type="dxa"/>
              <w:right w:w="108" w:type="dxa"/>
            </w:tcMar>
          </w:tcPr>
          <w:p w:rsidR="00302F99" w:rsidRPr="00320C45" w:rsidRDefault="00302F99" w:rsidP="0092422E">
            <w:pPr>
              <w:pStyle w:val="NormalWeb"/>
              <w:spacing w:before="120" w:beforeAutospacing="0" w:after="0" w:afterAutospacing="0"/>
              <w:jc w:val="center"/>
              <w:rPr>
                <w:color w:val="000000"/>
                <w:sz w:val="20"/>
                <w:szCs w:val="20"/>
              </w:rPr>
            </w:pPr>
          </w:p>
        </w:tc>
        <w:tc>
          <w:tcPr>
            <w:tcW w:w="2268" w:type="dxa"/>
            <w:shd w:val="clear" w:color="auto" w:fill="FFFFFF"/>
            <w:tcMar>
              <w:top w:w="0" w:type="dxa"/>
              <w:left w:w="108" w:type="dxa"/>
              <w:bottom w:w="0" w:type="dxa"/>
              <w:right w:w="108" w:type="dxa"/>
            </w:tcMar>
          </w:tcPr>
          <w:p w:rsidR="00302F99" w:rsidRPr="00320C45" w:rsidRDefault="00302F99" w:rsidP="0092422E">
            <w:pPr>
              <w:pStyle w:val="NormalWeb"/>
              <w:spacing w:before="120" w:beforeAutospacing="0" w:after="0" w:afterAutospacing="0"/>
              <w:jc w:val="center"/>
              <w:rPr>
                <w:i/>
                <w:color w:val="000000"/>
                <w:sz w:val="20"/>
                <w:szCs w:val="20"/>
              </w:rPr>
            </w:pPr>
          </w:p>
        </w:tc>
        <w:tc>
          <w:tcPr>
            <w:tcW w:w="2268" w:type="dxa"/>
            <w:shd w:val="clear" w:color="auto" w:fill="FFFFFF"/>
            <w:tcMar>
              <w:top w:w="0" w:type="dxa"/>
              <w:left w:w="108" w:type="dxa"/>
              <w:bottom w:w="0" w:type="dxa"/>
              <w:right w:w="108" w:type="dxa"/>
            </w:tcMar>
          </w:tcPr>
          <w:p w:rsidR="00302F99" w:rsidRPr="00320C45" w:rsidRDefault="00302F99" w:rsidP="0092422E">
            <w:pPr>
              <w:pStyle w:val="NormalWeb"/>
              <w:spacing w:before="120" w:beforeAutospacing="0" w:after="0" w:afterAutospacing="0"/>
              <w:jc w:val="center"/>
              <w:rPr>
                <w:i/>
                <w:color w:val="000000"/>
                <w:sz w:val="20"/>
                <w:szCs w:val="20"/>
              </w:rPr>
            </w:pPr>
          </w:p>
        </w:tc>
        <w:tc>
          <w:tcPr>
            <w:tcW w:w="2126" w:type="dxa"/>
            <w:shd w:val="clear" w:color="auto" w:fill="FFFFFF"/>
            <w:tcMar>
              <w:top w:w="0" w:type="dxa"/>
              <w:left w:w="108" w:type="dxa"/>
              <w:bottom w:w="0" w:type="dxa"/>
              <w:right w:w="108" w:type="dxa"/>
            </w:tcMar>
          </w:tcPr>
          <w:p w:rsidR="00302F99" w:rsidRPr="00320C45" w:rsidRDefault="00302F99" w:rsidP="0092422E">
            <w:pPr>
              <w:pStyle w:val="NormalWeb"/>
              <w:spacing w:before="120" w:beforeAutospacing="0" w:after="0" w:afterAutospacing="0"/>
              <w:jc w:val="center"/>
              <w:rPr>
                <w:i/>
                <w:color w:val="000000"/>
                <w:sz w:val="20"/>
                <w:szCs w:val="20"/>
              </w:rPr>
            </w:pPr>
          </w:p>
        </w:tc>
        <w:tc>
          <w:tcPr>
            <w:tcW w:w="1984" w:type="dxa"/>
            <w:shd w:val="clear" w:color="auto" w:fill="FFFFFF"/>
            <w:tcMar>
              <w:top w:w="0" w:type="dxa"/>
              <w:left w:w="108" w:type="dxa"/>
              <w:bottom w:w="0" w:type="dxa"/>
              <w:right w:w="108" w:type="dxa"/>
            </w:tcMar>
          </w:tcPr>
          <w:p w:rsidR="00302F99" w:rsidRPr="00320C45" w:rsidRDefault="00302F99" w:rsidP="0092422E">
            <w:pPr>
              <w:pStyle w:val="NormalWeb"/>
              <w:spacing w:before="120" w:beforeAutospacing="0" w:after="0" w:afterAutospacing="0"/>
              <w:jc w:val="center"/>
              <w:rPr>
                <w:i/>
                <w:color w:val="000000"/>
                <w:sz w:val="20"/>
                <w:szCs w:val="20"/>
              </w:rPr>
            </w:pPr>
          </w:p>
        </w:tc>
        <w:tc>
          <w:tcPr>
            <w:tcW w:w="1893" w:type="dxa"/>
            <w:shd w:val="clear" w:color="auto" w:fill="FFFFFF"/>
            <w:tcMar>
              <w:top w:w="0" w:type="dxa"/>
              <w:left w:w="108" w:type="dxa"/>
              <w:bottom w:w="0" w:type="dxa"/>
              <w:right w:w="108" w:type="dxa"/>
            </w:tcMar>
          </w:tcPr>
          <w:p w:rsidR="00302F99" w:rsidRPr="00320C45" w:rsidRDefault="00302F99" w:rsidP="0092422E">
            <w:pPr>
              <w:pStyle w:val="NormalWeb"/>
              <w:spacing w:before="120" w:beforeAutospacing="0" w:after="0" w:afterAutospacing="0"/>
              <w:jc w:val="center"/>
              <w:rPr>
                <w:i/>
                <w:color w:val="000000"/>
                <w:sz w:val="20"/>
                <w:szCs w:val="20"/>
              </w:rPr>
            </w:pPr>
          </w:p>
        </w:tc>
        <w:tc>
          <w:tcPr>
            <w:tcW w:w="1117" w:type="dxa"/>
            <w:shd w:val="clear" w:color="auto" w:fill="FFFFFF"/>
            <w:tcMar>
              <w:top w:w="0" w:type="dxa"/>
              <w:left w:w="108" w:type="dxa"/>
              <w:bottom w:w="0" w:type="dxa"/>
              <w:right w:w="108" w:type="dxa"/>
            </w:tcMar>
          </w:tcPr>
          <w:p w:rsidR="00302F99" w:rsidRPr="00320C45" w:rsidRDefault="00302F99" w:rsidP="0092422E">
            <w:pPr>
              <w:pStyle w:val="NormalWeb"/>
              <w:spacing w:before="120" w:beforeAutospacing="0" w:after="0" w:afterAutospacing="0"/>
              <w:jc w:val="center"/>
              <w:rPr>
                <w:i/>
                <w:color w:val="000000"/>
                <w:sz w:val="20"/>
                <w:szCs w:val="20"/>
              </w:rPr>
            </w:pPr>
          </w:p>
        </w:tc>
      </w:tr>
      <w:tr w:rsidR="00320C45" w:rsidRPr="00320C45" w:rsidTr="00320C45">
        <w:trPr>
          <w:tblCellSpacing w:w="0" w:type="dxa"/>
        </w:trPr>
        <w:tc>
          <w:tcPr>
            <w:tcW w:w="685" w:type="dxa"/>
            <w:shd w:val="clear" w:color="auto" w:fill="FFFFFF"/>
            <w:tcMar>
              <w:top w:w="0" w:type="dxa"/>
              <w:left w:w="108" w:type="dxa"/>
              <w:bottom w:w="0" w:type="dxa"/>
              <w:right w:w="108" w:type="dxa"/>
            </w:tcMar>
          </w:tcPr>
          <w:p w:rsidR="00302F99" w:rsidRPr="00320C45" w:rsidRDefault="00302F99" w:rsidP="0092422E">
            <w:pPr>
              <w:pStyle w:val="NormalWeb"/>
              <w:spacing w:before="120" w:beforeAutospacing="0" w:after="0" w:afterAutospacing="0"/>
              <w:jc w:val="center"/>
              <w:rPr>
                <w:i/>
                <w:color w:val="000000"/>
                <w:sz w:val="20"/>
                <w:szCs w:val="20"/>
              </w:rPr>
            </w:pPr>
          </w:p>
        </w:tc>
        <w:tc>
          <w:tcPr>
            <w:tcW w:w="2127" w:type="dxa"/>
            <w:shd w:val="clear" w:color="auto" w:fill="FFFFFF"/>
            <w:tcMar>
              <w:top w:w="0" w:type="dxa"/>
              <w:left w:w="108" w:type="dxa"/>
              <w:bottom w:w="0" w:type="dxa"/>
              <w:right w:w="108" w:type="dxa"/>
            </w:tcMar>
          </w:tcPr>
          <w:p w:rsidR="00302F99" w:rsidRPr="00320C45" w:rsidRDefault="00302F99" w:rsidP="0092422E">
            <w:pPr>
              <w:pStyle w:val="NormalWeb"/>
              <w:spacing w:before="120" w:beforeAutospacing="0" w:after="0" w:afterAutospacing="0"/>
              <w:jc w:val="center"/>
              <w:rPr>
                <w:i/>
                <w:color w:val="000000"/>
                <w:sz w:val="20"/>
                <w:szCs w:val="20"/>
              </w:rPr>
            </w:pPr>
          </w:p>
        </w:tc>
        <w:tc>
          <w:tcPr>
            <w:tcW w:w="2268" w:type="dxa"/>
            <w:shd w:val="clear" w:color="auto" w:fill="FFFFFF"/>
            <w:tcMar>
              <w:top w:w="0" w:type="dxa"/>
              <w:left w:w="108" w:type="dxa"/>
              <w:bottom w:w="0" w:type="dxa"/>
              <w:right w:w="108" w:type="dxa"/>
            </w:tcMar>
          </w:tcPr>
          <w:p w:rsidR="00302F99" w:rsidRPr="00320C45" w:rsidRDefault="00302F99" w:rsidP="0092422E">
            <w:pPr>
              <w:pStyle w:val="NormalWeb"/>
              <w:spacing w:before="120" w:beforeAutospacing="0" w:after="0" w:afterAutospacing="0"/>
              <w:jc w:val="center"/>
              <w:rPr>
                <w:i/>
                <w:color w:val="000000"/>
                <w:sz w:val="20"/>
                <w:szCs w:val="20"/>
              </w:rPr>
            </w:pPr>
          </w:p>
        </w:tc>
        <w:tc>
          <w:tcPr>
            <w:tcW w:w="2268" w:type="dxa"/>
            <w:shd w:val="clear" w:color="auto" w:fill="FFFFFF"/>
            <w:tcMar>
              <w:top w:w="0" w:type="dxa"/>
              <w:left w:w="108" w:type="dxa"/>
              <w:bottom w:w="0" w:type="dxa"/>
              <w:right w:w="108" w:type="dxa"/>
            </w:tcMar>
          </w:tcPr>
          <w:p w:rsidR="00302F99" w:rsidRPr="00320C45" w:rsidRDefault="00302F99" w:rsidP="0092422E">
            <w:pPr>
              <w:pStyle w:val="NormalWeb"/>
              <w:spacing w:before="120" w:beforeAutospacing="0" w:after="0" w:afterAutospacing="0"/>
              <w:jc w:val="center"/>
              <w:rPr>
                <w:i/>
                <w:color w:val="000000"/>
                <w:sz w:val="20"/>
                <w:szCs w:val="20"/>
              </w:rPr>
            </w:pPr>
          </w:p>
        </w:tc>
        <w:tc>
          <w:tcPr>
            <w:tcW w:w="2126" w:type="dxa"/>
            <w:shd w:val="clear" w:color="auto" w:fill="FFFFFF"/>
            <w:tcMar>
              <w:top w:w="0" w:type="dxa"/>
              <w:left w:w="108" w:type="dxa"/>
              <w:bottom w:w="0" w:type="dxa"/>
              <w:right w:w="108" w:type="dxa"/>
            </w:tcMar>
          </w:tcPr>
          <w:p w:rsidR="00302F99" w:rsidRPr="00320C45" w:rsidRDefault="00302F99" w:rsidP="0092422E">
            <w:pPr>
              <w:pStyle w:val="NormalWeb"/>
              <w:spacing w:before="120" w:beforeAutospacing="0" w:after="0" w:afterAutospacing="0"/>
              <w:jc w:val="center"/>
              <w:rPr>
                <w:i/>
                <w:color w:val="000000"/>
                <w:sz w:val="20"/>
                <w:szCs w:val="20"/>
              </w:rPr>
            </w:pPr>
          </w:p>
        </w:tc>
        <w:tc>
          <w:tcPr>
            <w:tcW w:w="1984" w:type="dxa"/>
            <w:shd w:val="clear" w:color="auto" w:fill="FFFFFF"/>
            <w:tcMar>
              <w:top w:w="0" w:type="dxa"/>
              <w:left w:w="108" w:type="dxa"/>
              <w:bottom w:w="0" w:type="dxa"/>
              <w:right w:w="108" w:type="dxa"/>
            </w:tcMar>
          </w:tcPr>
          <w:p w:rsidR="00302F99" w:rsidRPr="00320C45" w:rsidRDefault="00302F99" w:rsidP="0092422E">
            <w:pPr>
              <w:pStyle w:val="NormalWeb"/>
              <w:spacing w:before="120" w:beforeAutospacing="0" w:after="0" w:afterAutospacing="0"/>
              <w:jc w:val="center"/>
              <w:rPr>
                <w:i/>
                <w:color w:val="000000"/>
                <w:sz w:val="20"/>
                <w:szCs w:val="20"/>
              </w:rPr>
            </w:pPr>
          </w:p>
        </w:tc>
        <w:tc>
          <w:tcPr>
            <w:tcW w:w="1893" w:type="dxa"/>
            <w:shd w:val="clear" w:color="auto" w:fill="FFFFFF"/>
            <w:tcMar>
              <w:top w:w="0" w:type="dxa"/>
              <w:left w:w="108" w:type="dxa"/>
              <w:bottom w:w="0" w:type="dxa"/>
              <w:right w:w="108" w:type="dxa"/>
            </w:tcMar>
          </w:tcPr>
          <w:p w:rsidR="00302F99" w:rsidRPr="00320C45" w:rsidRDefault="00302F99" w:rsidP="0092422E">
            <w:pPr>
              <w:pStyle w:val="NormalWeb"/>
              <w:spacing w:before="120" w:beforeAutospacing="0" w:after="0" w:afterAutospacing="0"/>
              <w:jc w:val="center"/>
              <w:rPr>
                <w:i/>
                <w:color w:val="000000"/>
                <w:sz w:val="20"/>
                <w:szCs w:val="20"/>
              </w:rPr>
            </w:pPr>
          </w:p>
        </w:tc>
        <w:tc>
          <w:tcPr>
            <w:tcW w:w="1117" w:type="dxa"/>
            <w:shd w:val="clear" w:color="auto" w:fill="FFFFFF"/>
            <w:tcMar>
              <w:top w:w="0" w:type="dxa"/>
              <w:left w:w="108" w:type="dxa"/>
              <w:bottom w:w="0" w:type="dxa"/>
              <w:right w:w="108" w:type="dxa"/>
            </w:tcMar>
          </w:tcPr>
          <w:p w:rsidR="00302F99" w:rsidRPr="00320C45" w:rsidRDefault="00302F99" w:rsidP="0092422E">
            <w:pPr>
              <w:pStyle w:val="NormalWeb"/>
              <w:spacing w:before="120" w:beforeAutospacing="0" w:after="0" w:afterAutospacing="0"/>
              <w:jc w:val="center"/>
              <w:rPr>
                <w:i/>
                <w:color w:val="000000"/>
                <w:sz w:val="20"/>
                <w:szCs w:val="20"/>
              </w:rPr>
            </w:pPr>
          </w:p>
        </w:tc>
      </w:tr>
      <w:tr w:rsidR="00320C45" w:rsidRPr="00320C45" w:rsidTr="00320C45">
        <w:trPr>
          <w:tblCellSpacing w:w="0" w:type="dxa"/>
        </w:trPr>
        <w:tc>
          <w:tcPr>
            <w:tcW w:w="685" w:type="dxa"/>
            <w:shd w:val="clear" w:color="auto" w:fill="FFFFFF"/>
            <w:tcMar>
              <w:top w:w="0" w:type="dxa"/>
              <w:left w:w="108" w:type="dxa"/>
              <w:bottom w:w="0" w:type="dxa"/>
              <w:right w:w="108" w:type="dxa"/>
            </w:tcMar>
          </w:tcPr>
          <w:p w:rsidR="00302F99" w:rsidRPr="00320C45" w:rsidRDefault="00302F99" w:rsidP="0092422E">
            <w:pPr>
              <w:pStyle w:val="NormalWeb"/>
              <w:spacing w:before="120" w:beforeAutospacing="0" w:after="0" w:afterAutospacing="0"/>
              <w:jc w:val="center"/>
              <w:rPr>
                <w:i/>
                <w:color w:val="000000"/>
                <w:sz w:val="20"/>
                <w:szCs w:val="20"/>
              </w:rPr>
            </w:pPr>
          </w:p>
        </w:tc>
        <w:tc>
          <w:tcPr>
            <w:tcW w:w="2127" w:type="dxa"/>
            <w:shd w:val="clear" w:color="auto" w:fill="FFFFFF"/>
            <w:tcMar>
              <w:top w:w="0" w:type="dxa"/>
              <w:left w:w="108" w:type="dxa"/>
              <w:bottom w:w="0" w:type="dxa"/>
              <w:right w:w="108" w:type="dxa"/>
            </w:tcMar>
          </w:tcPr>
          <w:p w:rsidR="00302F99" w:rsidRPr="00320C45" w:rsidRDefault="00302F99" w:rsidP="0092422E">
            <w:pPr>
              <w:pStyle w:val="NormalWeb"/>
              <w:spacing w:before="120" w:beforeAutospacing="0" w:after="0" w:afterAutospacing="0"/>
              <w:jc w:val="center"/>
              <w:rPr>
                <w:i/>
                <w:color w:val="000000"/>
                <w:sz w:val="20"/>
                <w:szCs w:val="20"/>
              </w:rPr>
            </w:pPr>
          </w:p>
        </w:tc>
        <w:tc>
          <w:tcPr>
            <w:tcW w:w="2268" w:type="dxa"/>
            <w:shd w:val="clear" w:color="auto" w:fill="FFFFFF"/>
            <w:tcMar>
              <w:top w:w="0" w:type="dxa"/>
              <w:left w:w="108" w:type="dxa"/>
              <w:bottom w:w="0" w:type="dxa"/>
              <w:right w:w="108" w:type="dxa"/>
            </w:tcMar>
          </w:tcPr>
          <w:p w:rsidR="00302F99" w:rsidRPr="00320C45" w:rsidRDefault="00302F99" w:rsidP="0092422E">
            <w:pPr>
              <w:pStyle w:val="NormalWeb"/>
              <w:spacing w:before="120" w:beforeAutospacing="0" w:after="0" w:afterAutospacing="0"/>
              <w:jc w:val="center"/>
              <w:rPr>
                <w:i/>
                <w:color w:val="000000"/>
                <w:sz w:val="20"/>
                <w:szCs w:val="20"/>
              </w:rPr>
            </w:pPr>
          </w:p>
        </w:tc>
        <w:tc>
          <w:tcPr>
            <w:tcW w:w="2268" w:type="dxa"/>
            <w:shd w:val="clear" w:color="auto" w:fill="FFFFFF"/>
            <w:tcMar>
              <w:top w:w="0" w:type="dxa"/>
              <w:left w:w="108" w:type="dxa"/>
              <w:bottom w:w="0" w:type="dxa"/>
              <w:right w:w="108" w:type="dxa"/>
            </w:tcMar>
          </w:tcPr>
          <w:p w:rsidR="00302F99" w:rsidRPr="00320C45" w:rsidRDefault="00302F99" w:rsidP="0092422E">
            <w:pPr>
              <w:pStyle w:val="NormalWeb"/>
              <w:spacing w:before="120" w:beforeAutospacing="0" w:after="0" w:afterAutospacing="0"/>
              <w:jc w:val="center"/>
              <w:rPr>
                <w:i/>
                <w:color w:val="000000"/>
                <w:sz w:val="20"/>
                <w:szCs w:val="20"/>
              </w:rPr>
            </w:pPr>
          </w:p>
        </w:tc>
        <w:tc>
          <w:tcPr>
            <w:tcW w:w="2126" w:type="dxa"/>
            <w:shd w:val="clear" w:color="auto" w:fill="FFFFFF"/>
            <w:tcMar>
              <w:top w:w="0" w:type="dxa"/>
              <w:left w:w="108" w:type="dxa"/>
              <w:bottom w:w="0" w:type="dxa"/>
              <w:right w:w="108" w:type="dxa"/>
            </w:tcMar>
          </w:tcPr>
          <w:p w:rsidR="00302F99" w:rsidRPr="00320C45" w:rsidRDefault="00302F99" w:rsidP="0092422E">
            <w:pPr>
              <w:pStyle w:val="NormalWeb"/>
              <w:spacing w:before="120" w:beforeAutospacing="0" w:after="0" w:afterAutospacing="0"/>
              <w:jc w:val="center"/>
              <w:rPr>
                <w:i/>
                <w:color w:val="000000"/>
                <w:sz w:val="20"/>
                <w:szCs w:val="20"/>
              </w:rPr>
            </w:pPr>
          </w:p>
        </w:tc>
        <w:tc>
          <w:tcPr>
            <w:tcW w:w="1984" w:type="dxa"/>
            <w:shd w:val="clear" w:color="auto" w:fill="FFFFFF"/>
            <w:tcMar>
              <w:top w:w="0" w:type="dxa"/>
              <w:left w:w="108" w:type="dxa"/>
              <w:bottom w:w="0" w:type="dxa"/>
              <w:right w:w="108" w:type="dxa"/>
            </w:tcMar>
          </w:tcPr>
          <w:p w:rsidR="00302F99" w:rsidRPr="00320C45" w:rsidRDefault="00302F99" w:rsidP="0092422E">
            <w:pPr>
              <w:pStyle w:val="NormalWeb"/>
              <w:spacing w:before="120" w:beforeAutospacing="0" w:after="0" w:afterAutospacing="0"/>
              <w:jc w:val="center"/>
              <w:rPr>
                <w:i/>
                <w:color w:val="000000"/>
                <w:sz w:val="20"/>
                <w:szCs w:val="20"/>
              </w:rPr>
            </w:pPr>
          </w:p>
        </w:tc>
        <w:tc>
          <w:tcPr>
            <w:tcW w:w="1893" w:type="dxa"/>
            <w:shd w:val="clear" w:color="auto" w:fill="FFFFFF"/>
            <w:tcMar>
              <w:top w:w="0" w:type="dxa"/>
              <w:left w:w="108" w:type="dxa"/>
              <w:bottom w:w="0" w:type="dxa"/>
              <w:right w:w="108" w:type="dxa"/>
            </w:tcMar>
          </w:tcPr>
          <w:p w:rsidR="00302F99" w:rsidRPr="00320C45" w:rsidRDefault="00302F99" w:rsidP="0092422E">
            <w:pPr>
              <w:pStyle w:val="NormalWeb"/>
              <w:spacing w:before="120" w:beforeAutospacing="0" w:after="0" w:afterAutospacing="0"/>
              <w:jc w:val="center"/>
              <w:rPr>
                <w:i/>
                <w:color w:val="000000"/>
                <w:sz w:val="20"/>
                <w:szCs w:val="20"/>
              </w:rPr>
            </w:pPr>
          </w:p>
        </w:tc>
        <w:tc>
          <w:tcPr>
            <w:tcW w:w="1117" w:type="dxa"/>
            <w:shd w:val="clear" w:color="auto" w:fill="FFFFFF"/>
            <w:tcMar>
              <w:top w:w="0" w:type="dxa"/>
              <w:left w:w="108" w:type="dxa"/>
              <w:bottom w:w="0" w:type="dxa"/>
              <w:right w:w="108" w:type="dxa"/>
            </w:tcMar>
          </w:tcPr>
          <w:p w:rsidR="00302F99" w:rsidRPr="00320C45" w:rsidRDefault="00302F99" w:rsidP="0092422E">
            <w:pPr>
              <w:pStyle w:val="NormalWeb"/>
              <w:spacing w:before="120" w:beforeAutospacing="0" w:after="0" w:afterAutospacing="0"/>
              <w:jc w:val="center"/>
              <w:rPr>
                <w:i/>
                <w:color w:val="000000"/>
                <w:sz w:val="20"/>
                <w:szCs w:val="20"/>
              </w:rPr>
            </w:pPr>
          </w:p>
        </w:tc>
      </w:tr>
      <w:tr w:rsidR="00320C45" w:rsidRPr="00320C45" w:rsidTr="00320C45">
        <w:trPr>
          <w:tblCellSpacing w:w="0" w:type="dxa"/>
        </w:trPr>
        <w:tc>
          <w:tcPr>
            <w:tcW w:w="685" w:type="dxa"/>
            <w:shd w:val="clear" w:color="auto" w:fill="FFFFFF"/>
            <w:tcMar>
              <w:top w:w="0" w:type="dxa"/>
              <w:left w:w="108" w:type="dxa"/>
              <w:bottom w:w="0" w:type="dxa"/>
              <w:right w:w="108" w:type="dxa"/>
            </w:tcMar>
          </w:tcPr>
          <w:p w:rsidR="00302F99" w:rsidRPr="00320C45" w:rsidRDefault="00302F99" w:rsidP="0092422E">
            <w:pPr>
              <w:pStyle w:val="NormalWeb"/>
              <w:spacing w:before="120" w:beforeAutospacing="0" w:after="0" w:afterAutospacing="0"/>
              <w:jc w:val="center"/>
              <w:rPr>
                <w:i/>
                <w:color w:val="000000"/>
                <w:sz w:val="20"/>
                <w:szCs w:val="20"/>
              </w:rPr>
            </w:pPr>
          </w:p>
        </w:tc>
        <w:tc>
          <w:tcPr>
            <w:tcW w:w="2127" w:type="dxa"/>
            <w:shd w:val="clear" w:color="auto" w:fill="FFFFFF"/>
            <w:tcMar>
              <w:top w:w="0" w:type="dxa"/>
              <w:left w:w="108" w:type="dxa"/>
              <w:bottom w:w="0" w:type="dxa"/>
              <w:right w:w="108" w:type="dxa"/>
            </w:tcMar>
          </w:tcPr>
          <w:p w:rsidR="00302F99" w:rsidRPr="00320C45" w:rsidRDefault="00302F99" w:rsidP="0092422E">
            <w:pPr>
              <w:pStyle w:val="NormalWeb"/>
              <w:spacing w:before="120" w:beforeAutospacing="0" w:after="0" w:afterAutospacing="0"/>
              <w:jc w:val="center"/>
              <w:rPr>
                <w:i/>
                <w:color w:val="000000"/>
                <w:sz w:val="20"/>
                <w:szCs w:val="20"/>
              </w:rPr>
            </w:pPr>
          </w:p>
        </w:tc>
        <w:tc>
          <w:tcPr>
            <w:tcW w:w="2268" w:type="dxa"/>
            <w:shd w:val="clear" w:color="auto" w:fill="FFFFFF"/>
            <w:tcMar>
              <w:top w:w="0" w:type="dxa"/>
              <w:left w:w="108" w:type="dxa"/>
              <w:bottom w:w="0" w:type="dxa"/>
              <w:right w:w="108" w:type="dxa"/>
            </w:tcMar>
          </w:tcPr>
          <w:p w:rsidR="00302F99" w:rsidRPr="00320C45" w:rsidRDefault="00302F99" w:rsidP="0092422E">
            <w:pPr>
              <w:pStyle w:val="NormalWeb"/>
              <w:spacing w:before="120" w:beforeAutospacing="0" w:after="0" w:afterAutospacing="0"/>
              <w:jc w:val="center"/>
              <w:rPr>
                <w:i/>
                <w:color w:val="000000"/>
                <w:sz w:val="20"/>
                <w:szCs w:val="20"/>
              </w:rPr>
            </w:pPr>
          </w:p>
        </w:tc>
        <w:tc>
          <w:tcPr>
            <w:tcW w:w="2268" w:type="dxa"/>
            <w:shd w:val="clear" w:color="auto" w:fill="FFFFFF"/>
            <w:tcMar>
              <w:top w:w="0" w:type="dxa"/>
              <w:left w:w="108" w:type="dxa"/>
              <w:bottom w:w="0" w:type="dxa"/>
              <w:right w:w="108" w:type="dxa"/>
            </w:tcMar>
          </w:tcPr>
          <w:p w:rsidR="00302F99" w:rsidRPr="00320C45" w:rsidRDefault="00302F99" w:rsidP="0092422E">
            <w:pPr>
              <w:pStyle w:val="NormalWeb"/>
              <w:spacing w:before="120" w:beforeAutospacing="0" w:after="0" w:afterAutospacing="0"/>
              <w:jc w:val="center"/>
              <w:rPr>
                <w:i/>
                <w:color w:val="000000"/>
                <w:sz w:val="20"/>
                <w:szCs w:val="20"/>
              </w:rPr>
            </w:pPr>
          </w:p>
        </w:tc>
        <w:tc>
          <w:tcPr>
            <w:tcW w:w="2126" w:type="dxa"/>
            <w:shd w:val="clear" w:color="auto" w:fill="FFFFFF"/>
            <w:tcMar>
              <w:top w:w="0" w:type="dxa"/>
              <w:left w:w="108" w:type="dxa"/>
              <w:bottom w:w="0" w:type="dxa"/>
              <w:right w:w="108" w:type="dxa"/>
            </w:tcMar>
          </w:tcPr>
          <w:p w:rsidR="00302F99" w:rsidRPr="00320C45" w:rsidRDefault="00302F99" w:rsidP="0092422E">
            <w:pPr>
              <w:pStyle w:val="NormalWeb"/>
              <w:spacing w:before="120" w:beforeAutospacing="0" w:after="0" w:afterAutospacing="0"/>
              <w:jc w:val="center"/>
              <w:rPr>
                <w:i/>
                <w:color w:val="000000"/>
                <w:sz w:val="20"/>
                <w:szCs w:val="20"/>
              </w:rPr>
            </w:pPr>
          </w:p>
        </w:tc>
        <w:tc>
          <w:tcPr>
            <w:tcW w:w="1984" w:type="dxa"/>
            <w:shd w:val="clear" w:color="auto" w:fill="FFFFFF"/>
            <w:tcMar>
              <w:top w:w="0" w:type="dxa"/>
              <w:left w:w="108" w:type="dxa"/>
              <w:bottom w:w="0" w:type="dxa"/>
              <w:right w:w="108" w:type="dxa"/>
            </w:tcMar>
          </w:tcPr>
          <w:p w:rsidR="00302F99" w:rsidRPr="00320C45" w:rsidRDefault="00302F99" w:rsidP="0092422E">
            <w:pPr>
              <w:pStyle w:val="NormalWeb"/>
              <w:spacing w:before="120" w:beforeAutospacing="0" w:after="0" w:afterAutospacing="0"/>
              <w:jc w:val="center"/>
              <w:rPr>
                <w:i/>
                <w:color w:val="000000"/>
                <w:sz w:val="20"/>
                <w:szCs w:val="20"/>
              </w:rPr>
            </w:pPr>
          </w:p>
        </w:tc>
        <w:tc>
          <w:tcPr>
            <w:tcW w:w="1893" w:type="dxa"/>
            <w:shd w:val="clear" w:color="auto" w:fill="FFFFFF"/>
            <w:tcMar>
              <w:top w:w="0" w:type="dxa"/>
              <w:left w:w="108" w:type="dxa"/>
              <w:bottom w:w="0" w:type="dxa"/>
              <w:right w:w="108" w:type="dxa"/>
            </w:tcMar>
          </w:tcPr>
          <w:p w:rsidR="00302F99" w:rsidRPr="00320C45" w:rsidRDefault="00302F99" w:rsidP="0092422E">
            <w:pPr>
              <w:pStyle w:val="NormalWeb"/>
              <w:spacing w:before="120" w:beforeAutospacing="0" w:after="0" w:afterAutospacing="0"/>
              <w:jc w:val="center"/>
              <w:rPr>
                <w:i/>
                <w:color w:val="000000"/>
                <w:sz w:val="20"/>
                <w:szCs w:val="20"/>
              </w:rPr>
            </w:pPr>
          </w:p>
        </w:tc>
        <w:tc>
          <w:tcPr>
            <w:tcW w:w="1117" w:type="dxa"/>
            <w:shd w:val="clear" w:color="auto" w:fill="FFFFFF"/>
            <w:tcMar>
              <w:top w:w="0" w:type="dxa"/>
              <w:left w:w="108" w:type="dxa"/>
              <w:bottom w:w="0" w:type="dxa"/>
              <w:right w:w="108" w:type="dxa"/>
            </w:tcMar>
          </w:tcPr>
          <w:p w:rsidR="00302F99" w:rsidRPr="00320C45" w:rsidRDefault="00302F99" w:rsidP="0092422E">
            <w:pPr>
              <w:pStyle w:val="NormalWeb"/>
              <w:spacing w:before="120" w:beforeAutospacing="0" w:after="0" w:afterAutospacing="0"/>
              <w:jc w:val="center"/>
              <w:rPr>
                <w:i/>
                <w:color w:val="000000"/>
                <w:sz w:val="20"/>
                <w:szCs w:val="20"/>
              </w:rPr>
            </w:pPr>
          </w:p>
        </w:tc>
      </w:tr>
      <w:tr w:rsidR="00320C45" w:rsidRPr="00320C45" w:rsidTr="00320C45">
        <w:trPr>
          <w:tblCellSpacing w:w="0" w:type="dxa"/>
        </w:trPr>
        <w:tc>
          <w:tcPr>
            <w:tcW w:w="685" w:type="dxa"/>
            <w:shd w:val="clear" w:color="auto" w:fill="FFFFFF"/>
            <w:tcMar>
              <w:top w:w="0" w:type="dxa"/>
              <w:left w:w="108" w:type="dxa"/>
              <w:bottom w:w="0" w:type="dxa"/>
              <w:right w:w="108" w:type="dxa"/>
            </w:tcMar>
          </w:tcPr>
          <w:p w:rsidR="00302F99" w:rsidRPr="00320C45" w:rsidRDefault="00302F99" w:rsidP="0092422E">
            <w:pPr>
              <w:pStyle w:val="NormalWeb"/>
              <w:spacing w:before="120" w:beforeAutospacing="0" w:after="0" w:afterAutospacing="0"/>
              <w:jc w:val="center"/>
              <w:rPr>
                <w:i/>
                <w:color w:val="000000"/>
                <w:sz w:val="20"/>
                <w:szCs w:val="20"/>
              </w:rPr>
            </w:pPr>
          </w:p>
        </w:tc>
        <w:tc>
          <w:tcPr>
            <w:tcW w:w="2127" w:type="dxa"/>
            <w:shd w:val="clear" w:color="auto" w:fill="FFFFFF"/>
            <w:tcMar>
              <w:top w:w="0" w:type="dxa"/>
              <w:left w:w="108" w:type="dxa"/>
              <w:bottom w:w="0" w:type="dxa"/>
              <w:right w:w="108" w:type="dxa"/>
            </w:tcMar>
          </w:tcPr>
          <w:p w:rsidR="00302F99" w:rsidRPr="00320C45" w:rsidRDefault="00302F99" w:rsidP="0092422E">
            <w:pPr>
              <w:pStyle w:val="NormalWeb"/>
              <w:spacing w:before="120" w:beforeAutospacing="0" w:after="0" w:afterAutospacing="0"/>
              <w:jc w:val="center"/>
              <w:rPr>
                <w:i/>
                <w:color w:val="000000"/>
                <w:sz w:val="20"/>
                <w:szCs w:val="20"/>
              </w:rPr>
            </w:pPr>
          </w:p>
        </w:tc>
        <w:tc>
          <w:tcPr>
            <w:tcW w:w="2268" w:type="dxa"/>
            <w:shd w:val="clear" w:color="auto" w:fill="FFFFFF"/>
            <w:tcMar>
              <w:top w:w="0" w:type="dxa"/>
              <w:left w:w="108" w:type="dxa"/>
              <w:bottom w:w="0" w:type="dxa"/>
              <w:right w:w="108" w:type="dxa"/>
            </w:tcMar>
          </w:tcPr>
          <w:p w:rsidR="00302F99" w:rsidRPr="00320C45" w:rsidRDefault="00302F99" w:rsidP="0092422E">
            <w:pPr>
              <w:pStyle w:val="NormalWeb"/>
              <w:spacing w:before="120" w:beforeAutospacing="0" w:after="0" w:afterAutospacing="0"/>
              <w:jc w:val="center"/>
              <w:rPr>
                <w:i/>
                <w:color w:val="000000"/>
                <w:sz w:val="20"/>
                <w:szCs w:val="20"/>
              </w:rPr>
            </w:pPr>
          </w:p>
        </w:tc>
        <w:tc>
          <w:tcPr>
            <w:tcW w:w="2268" w:type="dxa"/>
            <w:shd w:val="clear" w:color="auto" w:fill="FFFFFF"/>
            <w:tcMar>
              <w:top w:w="0" w:type="dxa"/>
              <w:left w:w="108" w:type="dxa"/>
              <w:bottom w:w="0" w:type="dxa"/>
              <w:right w:w="108" w:type="dxa"/>
            </w:tcMar>
          </w:tcPr>
          <w:p w:rsidR="00302F99" w:rsidRPr="00320C45" w:rsidRDefault="00302F99" w:rsidP="0092422E">
            <w:pPr>
              <w:pStyle w:val="NormalWeb"/>
              <w:spacing w:before="120" w:beforeAutospacing="0" w:after="0" w:afterAutospacing="0"/>
              <w:jc w:val="center"/>
              <w:rPr>
                <w:i/>
                <w:color w:val="000000"/>
                <w:sz w:val="20"/>
                <w:szCs w:val="20"/>
              </w:rPr>
            </w:pPr>
          </w:p>
        </w:tc>
        <w:tc>
          <w:tcPr>
            <w:tcW w:w="2126" w:type="dxa"/>
            <w:shd w:val="clear" w:color="auto" w:fill="FFFFFF"/>
            <w:tcMar>
              <w:top w:w="0" w:type="dxa"/>
              <w:left w:w="108" w:type="dxa"/>
              <w:bottom w:w="0" w:type="dxa"/>
              <w:right w:w="108" w:type="dxa"/>
            </w:tcMar>
          </w:tcPr>
          <w:p w:rsidR="00302F99" w:rsidRPr="00320C45" w:rsidRDefault="00302F99" w:rsidP="0092422E">
            <w:pPr>
              <w:pStyle w:val="NormalWeb"/>
              <w:spacing w:before="120" w:beforeAutospacing="0" w:after="0" w:afterAutospacing="0"/>
              <w:jc w:val="center"/>
              <w:rPr>
                <w:i/>
                <w:color w:val="000000"/>
                <w:sz w:val="20"/>
                <w:szCs w:val="20"/>
              </w:rPr>
            </w:pPr>
          </w:p>
        </w:tc>
        <w:tc>
          <w:tcPr>
            <w:tcW w:w="1984" w:type="dxa"/>
            <w:shd w:val="clear" w:color="auto" w:fill="FFFFFF"/>
            <w:tcMar>
              <w:top w:w="0" w:type="dxa"/>
              <w:left w:w="108" w:type="dxa"/>
              <w:bottom w:w="0" w:type="dxa"/>
              <w:right w:w="108" w:type="dxa"/>
            </w:tcMar>
          </w:tcPr>
          <w:p w:rsidR="00302F99" w:rsidRPr="00320C45" w:rsidRDefault="00302F99" w:rsidP="0092422E">
            <w:pPr>
              <w:pStyle w:val="NormalWeb"/>
              <w:spacing w:before="120" w:beforeAutospacing="0" w:after="0" w:afterAutospacing="0"/>
              <w:jc w:val="center"/>
              <w:rPr>
                <w:i/>
                <w:color w:val="000000"/>
                <w:sz w:val="20"/>
                <w:szCs w:val="20"/>
              </w:rPr>
            </w:pPr>
          </w:p>
        </w:tc>
        <w:tc>
          <w:tcPr>
            <w:tcW w:w="1893" w:type="dxa"/>
            <w:shd w:val="clear" w:color="auto" w:fill="FFFFFF"/>
            <w:tcMar>
              <w:top w:w="0" w:type="dxa"/>
              <w:left w:w="108" w:type="dxa"/>
              <w:bottom w:w="0" w:type="dxa"/>
              <w:right w:w="108" w:type="dxa"/>
            </w:tcMar>
          </w:tcPr>
          <w:p w:rsidR="00302F99" w:rsidRPr="00320C45" w:rsidRDefault="00302F99" w:rsidP="0092422E">
            <w:pPr>
              <w:pStyle w:val="NormalWeb"/>
              <w:spacing w:before="120" w:beforeAutospacing="0" w:after="0" w:afterAutospacing="0"/>
              <w:jc w:val="center"/>
              <w:rPr>
                <w:i/>
                <w:color w:val="000000"/>
                <w:sz w:val="20"/>
                <w:szCs w:val="20"/>
              </w:rPr>
            </w:pPr>
          </w:p>
        </w:tc>
        <w:tc>
          <w:tcPr>
            <w:tcW w:w="1117" w:type="dxa"/>
            <w:shd w:val="clear" w:color="auto" w:fill="FFFFFF"/>
            <w:tcMar>
              <w:top w:w="0" w:type="dxa"/>
              <w:left w:w="108" w:type="dxa"/>
              <w:bottom w:w="0" w:type="dxa"/>
              <w:right w:w="108" w:type="dxa"/>
            </w:tcMar>
          </w:tcPr>
          <w:p w:rsidR="00302F99" w:rsidRPr="00320C45" w:rsidRDefault="00302F99" w:rsidP="0092422E">
            <w:pPr>
              <w:pStyle w:val="NormalWeb"/>
              <w:spacing w:before="120" w:beforeAutospacing="0" w:after="0" w:afterAutospacing="0"/>
              <w:jc w:val="center"/>
              <w:rPr>
                <w:i/>
                <w:color w:val="000000"/>
                <w:sz w:val="20"/>
                <w:szCs w:val="20"/>
              </w:rPr>
            </w:pPr>
          </w:p>
        </w:tc>
      </w:tr>
    </w:tbl>
    <w:p w:rsidR="00B92F16" w:rsidRDefault="00B92F16" w:rsidP="00745C1C">
      <w:pPr>
        <w:pStyle w:val="NormalWeb"/>
        <w:spacing w:before="0" w:beforeAutospacing="0" w:after="0" w:afterAutospacing="0"/>
        <w:jc w:val="both"/>
        <w:rPr>
          <w:b/>
          <w:color w:val="000000"/>
          <w:sz w:val="20"/>
          <w:szCs w:val="20"/>
        </w:rPr>
      </w:pPr>
      <w:r w:rsidRPr="00B92F16">
        <w:rPr>
          <w:b/>
          <w:color w:val="000000"/>
          <w:sz w:val="20"/>
          <w:szCs w:val="20"/>
        </w:rPr>
        <w:t>Ghi chú:</w:t>
      </w:r>
    </w:p>
    <w:p w:rsidR="00B92F16" w:rsidRPr="00EA0051" w:rsidRDefault="00B92F16" w:rsidP="00745C1C">
      <w:pPr>
        <w:pStyle w:val="NormalWeb"/>
        <w:spacing w:before="0" w:beforeAutospacing="0" w:after="0" w:afterAutospacing="0"/>
        <w:jc w:val="both"/>
        <w:rPr>
          <w:bCs/>
          <w:color w:val="000000"/>
          <w:sz w:val="20"/>
          <w:szCs w:val="20"/>
        </w:rPr>
      </w:pPr>
      <w:r w:rsidRPr="00EA0051">
        <w:rPr>
          <w:b/>
          <w:color w:val="000000"/>
          <w:sz w:val="20"/>
          <w:szCs w:val="20"/>
        </w:rPr>
        <w:t xml:space="preserve">- </w:t>
      </w:r>
      <w:r w:rsidRPr="00EA0051">
        <w:rPr>
          <w:color w:val="000000"/>
          <w:sz w:val="20"/>
          <w:szCs w:val="20"/>
        </w:rPr>
        <w:t>Đề nghị các</w:t>
      </w:r>
      <w:r w:rsidR="00EA0051">
        <w:rPr>
          <w:color w:val="000000"/>
          <w:sz w:val="20"/>
          <w:szCs w:val="20"/>
        </w:rPr>
        <w:t xml:space="preserve"> </w:t>
      </w:r>
      <w:r w:rsidR="00DB505E" w:rsidRPr="00EA0051">
        <w:rPr>
          <w:color w:val="000000"/>
          <w:sz w:val="20"/>
          <w:szCs w:val="20"/>
        </w:rPr>
        <w:t xml:space="preserve">ngành, địa phương và </w:t>
      </w:r>
      <w:r w:rsidRPr="00EA0051">
        <w:rPr>
          <w:color w:val="000000"/>
          <w:sz w:val="20"/>
          <w:szCs w:val="20"/>
        </w:rPr>
        <w:t xml:space="preserve">cơ quan gửi </w:t>
      </w:r>
      <w:r w:rsidRPr="00EA0051">
        <w:rPr>
          <w:bCs/>
          <w:color w:val="000000"/>
          <w:sz w:val="20"/>
          <w:szCs w:val="20"/>
        </w:rPr>
        <w:t>Quyết định phê duyệt</w:t>
      </w:r>
      <w:r w:rsidR="00026D61" w:rsidRPr="00EA0051">
        <w:rPr>
          <w:bCs/>
          <w:color w:val="000000"/>
          <w:sz w:val="20"/>
          <w:szCs w:val="20"/>
        </w:rPr>
        <w:t xml:space="preserve"> </w:t>
      </w:r>
      <w:r w:rsidRPr="00EA0051">
        <w:rPr>
          <w:bCs/>
          <w:color w:val="000000"/>
          <w:sz w:val="20"/>
          <w:szCs w:val="20"/>
        </w:rPr>
        <w:t>đầu tư dự án, công trình</w:t>
      </w:r>
      <w:r w:rsidR="00026D61" w:rsidRPr="00EA0051">
        <w:rPr>
          <w:bCs/>
          <w:color w:val="000000"/>
          <w:sz w:val="20"/>
          <w:szCs w:val="20"/>
        </w:rPr>
        <w:t xml:space="preserve"> </w:t>
      </w:r>
      <w:r w:rsidRPr="00EA0051">
        <w:rPr>
          <w:bCs/>
          <w:i/>
          <w:color w:val="000000"/>
          <w:sz w:val="20"/>
          <w:szCs w:val="20"/>
        </w:rPr>
        <w:t>(</w:t>
      </w:r>
      <w:r w:rsidR="00DB505E" w:rsidRPr="00EA0051">
        <w:rPr>
          <w:bCs/>
          <w:i/>
          <w:color w:val="000000"/>
          <w:sz w:val="20"/>
          <w:szCs w:val="20"/>
        </w:rPr>
        <w:t>kèm theo Danh mục thống kê</w:t>
      </w:r>
      <w:r w:rsidRPr="00EA0051">
        <w:rPr>
          <w:bCs/>
          <w:i/>
          <w:color w:val="000000"/>
          <w:sz w:val="20"/>
          <w:szCs w:val="20"/>
        </w:rPr>
        <w:t>)</w:t>
      </w:r>
      <w:r w:rsidRPr="00EA0051">
        <w:rPr>
          <w:bCs/>
          <w:color w:val="000000"/>
          <w:sz w:val="20"/>
          <w:szCs w:val="20"/>
        </w:rPr>
        <w:t xml:space="preserve"> để thuận tiện kiểm tra các thông tin liên quan, phục vụ việc lập kế hoạch hướng dẫn chuẩn bị tài liệu giao nộp vào Trung tâm Lưu trữ tỉnh. </w:t>
      </w:r>
    </w:p>
    <w:p w:rsidR="00EA0051" w:rsidRPr="00EA0051" w:rsidRDefault="00EA0051" w:rsidP="00745C1C">
      <w:pPr>
        <w:pStyle w:val="NormalWeb"/>
        <w:spacing w:before="0" w:beforeAutospacing="0" w:after="0" w:afterAutospacing="0"/>
        <w:jc w:val="both"/>
        <w:rPr>
          <w:bCs/>
          <w:color w:val="000000"/>
          <w:sz w:val="20"/>
          <w:szCs w:val="20"/>
        </w:rPr>
      </w:pPr>
      <w:r w:rsidRPr="00EA0051">
        <w:rPr>
          <w:bCs/>
          <w:color w:val="000000"/>
          <w:sz w:val="20"/>
          <w:szCs w:val="20"/>
        </w:rPr>
        <w:t xml:space="preserve">- Cột 1: </w:t>
      </w:r>
      <w:r w:rsidRPr="00EA0051">
        <w:rPr>
          <w:sz w:val="20"/>
          <w:szCs w:val="20"/>
        </w:rPr>
        <w:t xml:space="preserve">Thống kê dự án, công trình thuộc diện báo cáo lần đầu </w:t>
      </w:r>
      <w:r w:rsidRPr="00EA0051">
        <w:rPr>
          <w:i/>
          <w:sz w:val="20"/>
          <w:szCs w:val="20"/>
        </w:rPr>
        <w:t>(không thống kê số liệu đã báo cáo trước đây).</w:t>
      </w:r>
    </w:p>
    <w:p w:rsidR="000772E2" w:rsidRPr="00EA0051" w:rsidRDefault="00C00B19" w:rsidP="00745C1C">
      <w:pPr>
        <w:pStyle w:val="FootnoteText"/>
        <w:jc w:val="both"/>
      </w:pPr>
      <w:r w:rsidRPr="00EA0051">
        <w:t xml:space="preserve">- </w:t>
      </w:r>
      <w:r w:rsidR="00D67F68" w:rsidRPr="00EA0051">
        <w:t>Cột 2: Thống kê tất cả dự án, công trình</w:t>
      </w:r>
      <w:r w:rsidR="00026D61" w:rsidRPr="00EA0051">
        <w:t xml:space="preserve"> </w:t>
      </w:r>
      <w:r w:rsidR="00DB505E" w:rsidRPr="00EA0051">
        <w:rPr>
          <w:i/>
        </w:rPr>
        <w:t>(theo trình tự Quyết định phê duyệt đầu tư)</w:t>
      </w:r>
      <w:r w:rsidR="00D67F68" w:rsidRPr="00EA0051">
        <w:t xml:space="preserve"> mà ngành, địa phương và cơ quan trực thuộc được giao làm chủ đầu tư. </w:t>
      </w:r>
    </w:p>
    <w:p w:rsidR="009313C7" w:rsidRPr="00EA0051" w:rsidRDefault="00C00B19" w:rsidP="00745C1C">
      <w:pPr>
        <w:pStyle w:val="FootnoteText"/>
        <w:jc w:val="both"/>
        <w:rPr>
          <w:color w:val="000000"/>
        </w:rPr>
      </w:pPr>
      <w:r w:rsidRPr="00EA0051">
        <w:t xml:space="preserve">- </w:t>
      </w:r>
      <w:r w:rsidR="003B4D54" w:rsidRPr="00EA0051">
        <w:t xml:space="preserve">Cột </w:t>
      </w:r>
      <w:r w:rsidR="00A550FC" w:rsidRPr="00EA0051">
        <w:t>4</w:t>
      </w:r>
      <w:r w:rsidR="003B4D54" w:rsidRPr="00EA0051">
        <w:t>:</w:t>
      </w:r>
      <w:r w:rsidR="00026D61" w:rsidRPr="00EA0051">
        <w:t xml:space="preserve"> </w:t>
      </w:r>
      <w:r w:rsidR="00A50FD0" w:rsidRPr="00EA0051">
        <w:t xml:space="preserve">(1) </w:t>
      </w:r>
      <w:r w:rsidR="009313C7" w:rsidRPr="00EA0051">
        <w:t>G</w:t>
      </w:r>
      <w:r w:rsidR="003B4D54" w:rsidRPr="00EA0051">
        <w:t xml:space="preserve">hi </w:t>
      </w:r>
      <w:r w:rsidR="00EC6E1D" w:rsidRPr="00EA0051">
        <w:t xml:space="preserve">rõ cấp </w:t>
      </w:r>
      <w:r w:rsidR="00EC6E1D" w:rsidRPr="00EA0051">
        <w:rPr>
          <w:i/>
        </w:rPr>
        <w:t>(cấp: đặc biệt, I, II, III, IV)</w:t>
      </w:r>
      <w:r w:rsidR="00EA0051">
        <w:rPr>
          <w:i/>
        </w:rPr>
        <w:t xml:space="preserve"> </w:t>
      </w:r>
      <w:r w:rsidR="003B4D54" w:rsidRPr="00EA0051">
        <w:t>của dự án, công trình</w:t>
      </w:r>
      <w:r w:rsidR="00026D61" w:rsidRPr="00EA0051">
        <w:t xml:space="preserve"> </w:t>
      </w:r>
      <w:r w:rsidR="00D80D32" w:rsidRPr="00EA0051">
        <w:t>theo</w:t>
      </w:r>
      <w:r w:rsidR="00EA0051">
        <w:t xml:space="preserve"> </w:t>
      </w:r>
      <w:r w:rsidR="009313C7" w:rsidRPr="00EA0051">
        <w:rPr>
          <w:color w:val="000000"/>
        </w:rPr>
        <w:t>Quyết định phê duyệt đầu tư dự án</w:t>
      </w:r>
      <w:r w:rsidR="001F7F7A" w:rsidRPr="00EA0051">
        <w:rPr>
          <w:color w:val="000000"/>
        </w:rPr>
        <w:t>,</w:t>
      </w:r>
      <w:r w:rsidR="009313C7" w:rsidRPr="00EA0051">
        <w:rPr>
          <w:color w:val="000000"/>
        </w:rPr>
        <w:t xml:space="preserve"> công trình. </w:t>
      </w:r>
    </w:p>
    <w:p w:rsidR="00A550FC" w:rsidRPr="00EA0051" w:rsidRDefault="00EA0051" w:rsidP="002831F3">
      <w:pPr>
        <w:pStyle w:val="NormalWeb"/>
        <w:shd w:val="clear" w:color="auto" w:fill="FFFFFF"/>
        <w:spacing w:before="0" w:beforeAutospacing="0" w:after="0" w:afterAutospacing="0" w:line="234" w:lineRule="atLeast"/>
        <w:ind w:firstLine="567"/>
        <w:jc w:val="both"/>
        <w:rPr>
          <w:i/>
          <w:color w:val="000000"/>
          <w:sz w:val="20"/>
          <w:szCs w:val="20"/>
        </w:rPr>
      </w:pPr>
      <w:r>
        <w:rPr>
          <w:sz w:val="20"/>
          <w:szCs w:val="20"/>
        </w:rPr>
        <w:t xml:space="preserve">  </w:t>
      </w:r>
      <w:r w:rsidR="00A50FD0" w:rsidRPr="00EA0051">
        <w:rPr>
          <w:sz w:val="20"/>
          <w:szCs w:val="20"/>
        </w:rPr>
        <w:t xml:space="preserve">(2) </w:t>
      </w:r>
      <w:r w:rsidR="00EC6E1D" w:rsidRPr="00EA0051">
        <w:rPr>
          <w:sz w:val="20"/>
          <w:szCs w:val="20"/>
        </w:rPr>
        <w:t xml:space="preserve">Ghi rõ </w:t>
      </w:r>
      <w:r w:rsidR="00D80D32" w:rsidRPr="00EA0051">
        <w:rPr>
          <w:sz w:val="20"/>
          <w:szCs w:val="20"/>
        </w:rPr>
        <w:t xml:space="preserve">thuộc </w:t>
      </w:r>
      <w:r w:rsidR="00EC6E1D" w:rsidRPr="00EA0051">
        <w:rPr>
          <w:sz w:val="20"/>
          <w:szCs w:val="20"/>
        </w:rPr>
        <w:t>tiêu chuẩn</w:t>
      </w:r>
      <w:r w:rsidR="009313C7" w:rsidRPr="00EA0051">
        <w:rPr>
          <w:sz w:val="20"/>
          <w:szCs w:val="20"/>
        </w:rPr>
        <w:t xml:space="preserve"> dự án, công trình</w:t>
      </w:r>
      <w:r w:rsidR="00026D61" w:rsidRPr="00EA0051">
        <w:rPr>
          <w:sz w:val="20"/>
          <w:szCs w:val="20"/>
        </w:rPr>
        <w:t xml:space="preserve"> </w:t>
      </w:r>
      <w:r w:rsidR="00DB505E" w:rsidRPr="00EA0051">
        <w:rPr>
          <w:sz w:val="20"/>
          <w:szCs w:val="20"/>
        </w:rPr>
        <w:t xml:space="preserve">nào </w:t>
      </w:r>
      <w:r w:rsidR="00D80D32" w:rsidRPr="00EA0051">
        <w:rPr>
          <w:sz w:val="20"/>
          <w:szCs w:val="20"/>
        </w:rPr>
        <w:t>sau đây</w:t>
      </w:r>
      <w:r w:rsidR="00A550FC" w:rsidRPr="00EA0051">
        <w:rPr>
          <w:i/>
          <w:sz w:val="20"/>
          <w:szCs w:val="20"/>
        </w:rPr>
        <w:t xml:space="preserve">(Điều 3 Thông tư liên tịch  số 01/2014/TTLT-BNV-BXD </w:t>
      </w:r>
      <w:r w:rsidR="00A550FC" w:rsidRPr="00EA0051">
        <w:rPr>
          <w:i/>
          <w:color w:val="000000"/>
          <w:sz w:val="20"/>
          <w:szCs w:val="20"/>
        </w:rPr>
        <w:t>ngày 21/8/2014 của Bộ Nội vụ và Bộ Xây dựng về hướng dẫn thành phần tài liệu dự án, công trình xây dựng nộp lưu vào Lưu trữ lịch sử)</w:t>
      </w:r>
      <w:r w:rsidR="00D67F68" w:rsidRPr="00EA0051">
        <w:rPr>
          <w:i/>
          <w:color w:val="000000"/>
          <w:sz w:val="20"/>
          <w:szCs w:val="20"/>
        </w:rPr>
        <w:t>:</w:t>
      </w:r>
    </w:p>
    <w:p w:rsidR="003B4D54" w:rsidRPr="00EA0051" w:rsidRDefault="003B4D54" w:rsidP="00745C1C">
      <w:pPr>
        <w:pStyle w:val="NormalWeb"/>
        <w:shd w:val="clear" w:color="auto" w:fill="FFFFFF"/>
        <w:spacing w:before="0" w:beforeAutospacing="0" w:after="0" w:afterAutospacing="0" w:line="234" w:lineRule="atLeast"/>
        <w:ind w:firstLine="567"/>
        <w:jc w:val="both"/>
        <w:rPr>
          <w:color w:val="000000"/>
          <w:sz w:val="20"/>
          <w:szCs w:val="20"/>
        </w:rPr>
      </w:pPr>
      <w:r w:rsidRPr="00EA0051">
        <w:rPr>
          <w:color w:val="000000"/>
          <w:sz w:val="20"/>
          <w:szCs w:val="20"/>
        </w:rPr>
        <w:t>- Dự án, công trình quan trọng quốc gia theo Nghị quyết của Quốc hội.</w:t>
      </w:r>
    </w:p>
    <w:p w:rsidR="003B4D54" w:rsidRPr="00EA0051" w:rsidRDefault="003B4D54" w:rsidP="00745C1C">
      <w:pPr>
        <w:pStyle w:val="NormalWeb"/>
        <w:shd w:val="clear" w:color="auto" w:fill="FFFFFF"/>
        <w:spacing w:before="0" w:beforeAutospacing="0" w:after="0" w:afterAutospacing="0" w:line="234" w:lineRule="atLeast"/>
        <w:ind w:firstLine="567"/>
        <w:jc w:val="both"/>
        <w:rPr>
          <w:color w:val="000000"/>
          <w:sz w:val="20"/>
          <w:szCs w:val="20"/>
        </w:rPr>
      </w:pPr>
      <w:r w:rsidRPr="00EA0051">
        <w:rPr>
          <w:color w:val="000000"/>
          <w:sz w:val="20"/>
          <w:szCs w:val="20"/>
        </w:rPr>
        <w:t xml:space="preserve">- Công trình được xếp hạng di tích lịch sử - văn hóa, danh lam thắng cảnh </w:t>
      </w:r>
      <w:r w:rsidRPr="00EA0051">
        <w:rPr>
          <w:i/>
          <w:color w:val="000000"/>
          <w:sz w:val="20"/>
          <w:szCs w:val="20"/>
        </w:rPr>
        <w:t>(gọi chung là di tích</w:t>
      </w:r>
      <w:r w:rsidRPr="00EA0051">
        <w:rPr>
          <w:color w:val="000000"/>
          <w:sz w:val="20"/>
          <w:szCs w:val="20"/>
        </w:rPr>
        <w:t>) từ cấp II trở lên.</w:t>
      </w:r>
    </w:p>
    <w:p w:rsidR="003B4D54" w:rsidRPr="00EA0051" w:rsidRDefault="003B4D54" w:rsidP="00745C1C">
      <w:pPr>
        <w:pStyle w:val="NormalWeb"/>
        <w:shd w:val="clear" w:color="auto" w:fill="FFFFFF"/>
        <w:spacing w:before="0" w:beforeAutospacing="0" w:after="0" w:afterAutospacing="0" w:line="234" w:lineRule="atLeast"/>
        <w:ind w:firstLine="567"/>
        <w:jc w:val="both"/>
        <w:rPr>
          <w:color w:val="000000"/>
          <w:sz w:val="20"/>
          <w:szCs w:val="20"/>
        </w:rPr>
      </w:pPr>
      <w:r w:rsidRPr="00EA0051">
        <w:rPr>
          <w:color w:val="000000"/>
          <w:sz w:val="20"/>
          <w:szCs w:val="20"/>
        </w:rPr>
        <w:t>- Các công trình theo quy định của pháp luật về phân loại, phân cấp công trình xây dựng gồm:</w:t>
      </w:r>
    </w:p>
    <w:p w:rsidR="003B4D54" w:rsidRPr="00EA0051" w:rsidRDefault="003B4D54" w:rsidP="00EA0051">
      <w:pPr>
        <w:pStyle w:val="NormalWeb"/>
        <w:shd w:val="clear" w:color="auto" w:fill="FFFFFF"/>
        <w:spacing w:before="0" w:beforeAutospacing="0" w:after="0" w:afterAutospacing="0" w:line="234" w:lineRule="atLeast"/>
        <w:ind w:firstLine="567"/>
        <w:rPr>
          <w:color w:val="000000"/>
          <w:sz w:val="20"/>
          <w:szCs w:val="20"/>
        </w:rPr>
      </w:pPr>
      <w:r w:rsidRPr="00EA0051">
        <w:rPr>
          <w:color w:val="000000"/>
          <w:sz w:val="20"/>
          <w:szCs w:val="20"/>
        </w:rPr>
        <w:t>+ Công trình dân dụng từ cấp I trở lên; công trình phục vụ tín ngưỡng; công trình trụ sở cơ quan cấp tỉnh; công trình kho lưu trữ chuyên dụng cấp quốc gia và cấp tỉnh;</w:t>
      </w:r>
    </w:p>
    <w:p w:rsidR="003B4D54" w:rsidRPr="00EA0051" w:rsidRDefault="003B4D54" w:rsidP="00745C1C">
      <w:pPr>
        <w:pStyle w:val="NormalWeb"/>
        <w:shd w:val="clear" w:color="auto" w:fill="FFFFFF"/>
        <w:spacing w:before="0" w:beforeAutospacing="0" w:after="0" w:afterAutospacing="0" w:line="234" w:lineRule="atLeast"/>
        <w:ind w:firstLine="567"/>
        <w:jc w:val="both"/>
        <w:rPr>
          <w:color w:val="000000"/>
          <w:sz w:val="20"/>
          <w:szCs w:val="20"/>
        </w:rPr>
      </w:pPr>
      <w:r w:rsidRPr="00EA0051">
        <w:rPr>
          <w:color w:val="000000"/>
          <w:sz w:val="20"/>
          <w:szCs w:val="20"/>
        </w:rPr>
        <w:t>+ Công trình công nghiệp cấp đặc biệt; các công trình công nghiệp dầu khí, công trình năng lượng, công trình công nghiệp hóa chất và hóa dầu từ cấp I trở lên;</w:t>
      </w:r>
    </w:p>
    <w:p w:rsidR="003B4D54" w:rsidRPr="00EA0051" w:rsidRDefault="003B4D54" w:rsidP="00745C1C">
      <w:pPr>
        <w:pStyle w:val="NormalWeb"/>
        <w:shd w:val="clear" w:color="auto" w:fill="FFFFFF"/>
        <w:spacing w:before="0" w:beforeAutospacing="0" w:after="0" w:afterAutospacing="0" w:line="234" w:lineRule="atLeast"/>
        <w:ind w:firstLine="567"/>
        <w:jc w:val="both"/>
        <w:rPr>
          <w:color w:val="000000"/>
          <w:sz w:val="20"/>
          <w:szCs w:val="20"/>
        </w:rPr>
      </w:pPr>
      <w:r w:rsidRPr="00EA0051">
        <w:rPr>
          <w:color w:val="000000"/>
          <w:sz w:val="20"/>
          <w:szCs w:val="20"/>
        </w:rPr>
        <w:t>+ Công trình hạ tầng kỹ thuật cấp đặc biệt; công trình cấp nước, </w:t>
      </w:r>
      <w:r w:rsidRPr="00EA0051">
        <w:rPr>
          <w:color w:val="000000"/>
          <w:sz w:val="20"/>
          <w:szCs w:val="20"/>
          <w:shd w:val="clear" w:color="auto" w:fill="FFFFFF"/>
        </w:rPr>
        <w:t>thoát</w:t>
      </w:r>
      <w:r w:rsidRPr="00EA0051">
        <w:rPr>
          <w:color w:val="000000"/>
          <w:sz w:val="20"/>
          <w:szCs w:val="20"/>
        </w:rPr>
        <w:t> nước từ cấp I trở lên;</w:t>
      </w:r>
    </w:p>
    <w:p w:rsidR="003B4D54" w:rsidRPr="00EA0051" w:rsidRDefault="003B4D54" w:rsidP="00745C1C">
      <w:pPr>
        <w:pStyle w:val="NormalWeb"/>
        <w:shd w:val="clear" w:color="auto" w:fill="FFFFFF"/>
        <w:spacing w:before="0" w:beforeAutospacing="0" w:after="0" w:afterAutospacing="0" w:line="234" w:lineRule="atLeast"/>
        <w:ind w:firstLine="567"/>
        <w:jc w:val="both"/>
        <w:rPr>
          <w:color w:val="000000"/>
          <w:sz w:val="20"/>
          <w:szCs w:val="20"/>
        </w:rPr>
      </w:pPr>
      <w:r w:rsidRPr="00EA0051">
        <w:rPr>
          <w:color w:val="000000"/>
          <w:sz w:val="20"/>
          <w:szCs w:val="20"/>
        </w:rPr>
        <w:t>+ Công trình giao thông từ cấp I trở lên;</w:t>
      </w:r>
    </w:p>
    <w:p w:rsidR="003B4D54" w:rsidRPr="00EA0051" w:rsidRDefault="003B4D54" w:rsidP="00745C1C">
      <w:pPr>
        <w:pStyle w:val="NormalWeb"/>
        <w:shd w:val="clear" w:color="auto" w:fill="FFFFFF"/>
        <w:spacing w:before="0" w:beforeAutospacing="0" w:after="0" w:afterAutospacing="0" w:line="234" w:lineRule="atLeast"/>
        <w:ind w:firstLine="567"/>
        <w:jc w:val="both"/>
        <w:rPr>
          <w:color w:val="000000"/>
          <w:sz w:val="20"/>
          <w:szCs w:val="20"/>
        </w:rPr>
      </w:pPr>
      <w:r w:rsidRPr="00EA0051">
        <w:rPr>
          <w:color w:val="000000"/>
          <w:sz w:val="20"/>
          <w:szCs w:val="20"/>
        </w:rPr>
        <w:t>+ Công trình nông nghiệp và phát triển nông thôn từ cấp I trở lên.</w:t>
      </w:r>
    </w:p>
    <w:p w:rsidR="00D80D32" w:rsidRPr="00EA0051" w:rsidRDefault="00D80D32" w:rsidP="00745C1C">
      <w:pPr>
        <w:pStyle w:val="NormalWeb"/>
        <w:shd w:val="clear" w:color="auto" w:fill="FFFFFF"/>
        <w:spacing w:before="0" w:beforeAutospacing="0" w:after="0" w:afterAutospacing="0" w:line="234" w:lineRule="atLeast"/>
        <w:ind w:firstLine="567"/>
        <w:jc w:val="both"/>
        <w:rPr>
          <w:color w:val="000000"/>
          <w:sz w:val="20"/>
          <w:szCs w:val="20"/>
        </w:rPr>
      </w:pPr>
      <w:r w:rsidRPr="00EA0051">
        <w:rPr>
          <w:color w:val="000000"/>
          <w:sz w:val="20"/>
          <w:szCs w:val="20"/>
        </w:rPr>
        <w:t>- Trường hợp dự án đầu tư xây dựng công trình có nhiều công trình hoặc hạng mục thuộc các cấp khác nhau thì chỉ thống kê dự án, hạng mục xây dựng có cấp đúng tiêu chuẩn</w:t>
      </w:r>
      <w:r w:rsidR="00A550FC" w:rsidRPr="00EA0051">
        <w:rPr>
          <w:color w:val="000000"/>
          <w:sz w:val="20"/>
          <w:szCs w:val="20"/>
        </w:rPr>
        <w:t xml:space="preserve"> như trên</w:t>
      </w:r>
      <w:r w:rsidRPr="00EA0051">
        <w:rPr>
          <w:color w:val="000000"/>
          <w:sz w:val="20"/>
          <w:szCs w:val="20"/>
        </w:rPr>
        <w:t>.</w:t>
      </w:r>
    </w:p>
    <w:p w:rsidR="00306D2A" w:rsidRPr="00EA0051" w:rsidRDefault="00C00B19" w:rsidP="00745C1C">
      <w:pPr>
        <w:pStyle w:val="NormalWeb"/>
        <w:spacing w:before="0" w:beforeAutospacing="0" w:after="0" w:afterAutospacing="0" w:line="234" w:lineRule="atLeast"/>
        <w:jc w:val="both"/>
        <w:rPr>
          <w:color w:val="000000"/>
          <w:sz w:val="20"/>
          <w:szCs w:val="20"/>
        </w:rPr>
      </w:pPr>
      <w:r w:rsidRPr="00EA0051">
        <w:rPr>
          <w:color w:val="000000"/>
          <w:sz w:val="20"/>
          <w:szCs w:val="20"/>
        </w:rPr>
        <w:t xml:space="preserve">- </w:t>
      </w:r>
      <w:r w:rsidR="00306D2A" w:rsidRPr="00EA0051">
        <w:rPr>
          <w:color w:val="000000"/>
          <w:sz w:val="20"/>
          <w:szCs w:val="20"/>
        </w:rPr>
        <w:t>Cột 6: Thời gian hoàn thành dự án</w:t>
      </w:r>
      <w:r w:rsidR="008B7438" w:rsidRPr="00EA0051">
        <w:rPr>
          <w:color w:val="000000"/>
          <w:sz w:val="20"/>
          <w:szCs w:val="20"/>
        </w:rPr>
        <w:t>, công trình là khi chủ đầu tư nhận bàn giao toàn bộ dự án, công trình.</w:t>
      </w:r>
    </w:p>
    <w:p w:rsidR="00306D2A" w:rsidRPr="00EA0051" w:rsidRDefault="00C00B19" w:rsidP="00745C1C">
      <w:pPr>
        <w:pStyle w:val="NormalWeb"/>
        <w:shd w:val="clear" w:color="auto" w:fill="FFFFFF"/>
        <w:spacing w:before="0" w:beforeAutospacing="0" w:after="0" w:afterAutospacing="0" w:line="234" w:lineRule="atLeast"/>
        <w:jc w:val="both"/>
        <w:rPr>
          <w:color w:val="000000"/>
          <w:sz w:val="20"/>
          <w:szCs w:val="20"/>
        </w:rPr>
      </w:pPr>
      <w:r w:rsidRPr="00EA0051">
        <w:rPr>
          <w:color w:val="000000"/>
          <w:sz w:val="20"/>
          <w:szCs w:val="20"/>
        </w:rPr>
        <w:t xml:space="preserve">- </w:t>
      </w:r>
      <w:r w:rsidR="00306D2A" w:rsidRPr="00EA0051">
        <w:rPr>
          <w:color w:val="000000"/>
          <w:sz w:val="20"/>
          <w:szCs w:val="20"/>
        </w:rPr>
        <w:t>Cột 8:</w:t>
      </w:r>
      <w:r w:rsidR="008B7438" w:rsidRPr="00EA0051">
        <w:rPr>
          <w:color w:val="000000"/>
          <w:sz w:val="20"/>
          <w:szCs w:val="20"/>
        </w:rPr>
        <w:t xml:space="preserve"> Ghi c</w:t>
      </w:r>
      <w:r w:rsidR="00091F90" w:rsidRPr="00EA0051">
        <w:rPr>
          <w:color w:val="000000"/>
          <w:sz w:val="20"/>
          <w:szCs w:val="20"/>
        </w:rPr>
        <w:t xml:space="preserve">hú về những thông tin khác như </w:t>
      </w:r>
      <w:r w:rsidR="006F3520" w:rsidRPr="00EA0051">
        <w:rPr>
          <w:color w:val="000000"/>
          <w:sz w:val="20"/>
          <w:szCs w:val="20"/>
        </w:rPr>
        <w:t xml:space="preserve">chưa khởi công, </w:t>
      </w:r>
      <w:r w:rsidR="00A12B5B" w:rsidRPr="00EA0051">
        <w:rPr>
          <w:color w:val="000000"/>
          <w:sz w:val="20"/>
          <w:szCs w:val="20"/>
        </w:rPr>
        <w:t xml:space="preserve">dừng thực hiện, </w:t>
      </w:r>
      <w:r w:rsidR="008B7438" w:rsidRPr="00EA0051">
        <w:rPr>
          <w:color w:val="000000"/>
          <w:sz w:val="20"/>
          <w:szCs w:val="20"/>
        </w:rPr>
        <w:t xml:space="preserve">chưa bàn giao, chưa quyết toán, chưa hoàn thành, đang thời gian bảo hành,…  </w:t>
      </w:r>
    </w:p>
    <w:sectPr w:rsidR="00306D2A" w:rsidRPr="00EA0051" w:rsidSect="00C00B19">
      <w:headerReference w:type="default" r:id="rId7"/>
      <w:pgSz w:w="16840" w:h="11907" w:orient="landscape" w:code="9"/>
      <w:pgMar w:top="567" w:right="907" w:bottom="0" w:left="1701" w:header="624"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F04" w:rsidRDefault="00191F04" w:rsidP="005E4467">
      <w:r>
        <w:separator/>
      </w:r>
    </w:p>
  </w:endnote>
  <w:endnote w:type="continuationSeparator" w:id="0">
    <w:p w:rsidR="00191F04" w:rsidRDefault="00191F04" w:rsidP="005E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F04" w:rsidRDefault="00191F04" w:rsidP="005E4467">
      <w:r>
        <w:separator/>
      </w:r>
    </w:p>
  </w:footnote>
  <w:footnote w:type="continuationSeparator" w:id="0">
    <w:p w:rsidR="00191F04" w:rsidRDefault="00191F04" w:rsidP="005E44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675405"/>
      <w:docPartObj>
        <w:docPartGallery w:val="Page Numbers (Top of Page)"/>
        <w:docPartUnique/>
      </w:docPartObj>
    </w:sdtPr>
    <w:sdtEndPr>
      <w:rPr>
        <w:noProof/>
      </w:rPr>
    </w:sdtEndPr>
    <w:sdtContent>
      <w:p w:rsidR="000772E2" w:rsidRDefault="005663F6">
        <w:pPr>
          <w:pStyle w:val="Header"/>
          <w:jc w:val="center"/>
        </w:pPr>
        <w:r>
          <w:fldChar w:fldCharType="begin"/>
        </w:r>
        <w:r w:rsidR="000772E2">
          <w:instrText xml:space="preserve"> PAGE   \* MERGEFORMAT </w:instrText>
        </w:r>
        <w:r>
          <w:fldChar w:fldCharType="separate"/>
        </w:r>
        <w:r w:rsidR="00C00B19">
          <w:rPr>
            <w:noProof/>
          </w:rPr>
          <w:t>2</w:t>
        </w:r>
        <w:r>
          <w:rPr>
            <w:noProof/>
          </w:rPr>
          <w:fldChar w:fldCharType="end"/>
        </w:r>
      </w:p>
    </w:sdtContent>
  </w:sdt>
  <w:p w:rsidR="000772E2" w:rsidRDefault="000772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54"/>
    <w:rsid w:val="00016B5A"/>
    <w:rsid w:val="00026D61"/>
    <w:rsid w:val="00067ACE"/>
    <w:rsid w:val="000713CF"/>
    <w:rsid w:val="000772E2"/>
    <w:rsid w:val="00077B13"/>
    <w:rsid w:val="000812B5"/>
    <w:rsid w:val="000910F1"/>
    <w:rsid w:val="00091F90"/>
    <w:rsid w:val="00095C32"/>
    <w:rsid w:val="000A128E"/>
    <w:rsid w:val="000A55D8"/>
    <w:rsid w:val="000C1B69"/>
    <w:rsid w:val="000D3773"/>
    <w:rsid w:val="000E215F"/>
    <w:rsid w:val="001063CC"/>
    <w:rsid w:val="00130E9F"/>
    <w:rsid w:val="0016417C"/>
    <w:rsid w:val="00175DB2"/>
    <w:rsid w:val="00180CE5"/>
    <w:rsid w:val="00191F04"/>
    <w:rsid w:val="001A7354"/>
    <w:rsid w:val="001B1688"/>
    <w:rsid w:val="001D51DC"/>
    <w:rsid w:val="001F2574"/>
    <w:rsid w:val="001F7F7A"/>
    <w:rsid w:val="00215714"/>
    <w:rsid w:val="00240319"/>
    <w:rsid w:val="002461EA"/>
    <w:rsid w:val="00264126"/>
    <w:rsid w:val="002731A3"/>
    <w:rsid w:val="002831F3"/>
    <w:rsid w:val="00296A48"/>
    <w:rsid w:val="002A287B"/>
    <w:rsid w:val="002E6FA9"/>
    <w:rsid w:val="002F76FE"/>
    <w:rsid w:val="00300921"/>
    <w:rsid w:val="00302F99"/>
    <w:rsid w:val="00306D2A"/>
    <w:rsid w:val="00320C45"/>
    <w:rsid w:val="00325CAC"/>
    <w:rsid w:val="00345014"/>
    <w:rsid w:val="00361E33"/>
    <w:rsid w:val="003A175F"/>
    <w:rsid w:val="003B16FC"/>
    <w:rsid w:val="003B4D54"/>
    <w:rsid w:val="003B6DE0"/>
    <w:rsid w:val="003D6938"/>
    <w:rsid w:val="003E5728"/>
    <w:rsid w:val="00406B8D"/>
    <w:rsid w:val="00427BDD"/>
    <w:rsid w:val="004975ED"/>
    <w:rsid w:val="004A4585"/>
    <w:rsid w:val="004A6C66"/>
    <w:rsid w:val="004C38BE"/>
    <w:rsid w:val="004F5707"/>
    <w:rsid w:val="005115EF"/>
    <w:rsid w:val="005242E2"/>
    <w:rsid w:val="005313A0"/>
    <w:rsid w:val="00531A94"/>
    <w:rsid w:val="005663F6"/>
    <w:rsid w:val="00566D3C"/>
    <w:rsid w:val="0057467F"/>
    <w:rsid w:val="005875A7"/>
    <w:rsid w:val="005A5A8F"/>
    <w:rsid w:val="005B1D27"/>
    <w:rsid w:val="005B29F3"/>
    <w:rsid w:val="005E3711"/>
    <w:rsid w:val="005E4467"/>
    <w:rsid w:val="005E50C2"/>
    <w:rsid w:val="005F2A57"/>
    <w:rsid w:val="005F7C1E"/>
    <w:rsid w:val="00611F12"/>
    <w:rsid w:val="00622F7E"/>
    <w:rsid w:val="00631FAA"/>
    <w:rsid w:val="006442BE"/>
    <w:rsid w:val="0065130A"/>
    <w:rsid w:val="00657B2C"/>
    <w:rsid w:val="00662486"/>
    <w:rsid w:val="006906D6"/>
    <w:rsid w:val="006A0D1E"/>
    <w:rsid w:val="006A354B"/>
    <w:rsid w:val="006D2C6E"/>
    <w:rsid w:val="006E591D"/>
    <w:rsid w:val="006F3520"/>
    <w:rsid w:val="0070697D"/>
    <w:rsid w:val="00745C1C"/>
    <w:rsid w:val="00771713"/>
    <w:rsid w:val="007935BD"/>
    <w:rsid w:val="00795535"/>
    <w:rsid w:val="007A3F1E"/>
    <w:rsid w:val="007B095C"/>
    <w:rsid w:val="007E2850"/>
    <w:rsid w:val="00805437"/>
    <w:rsid w:val="0080779B"/>
    <w:rsid w:val="008332FD"/>
    <w:rsid w:val="00876686"/>
    <w:rsid w:val="00897B7B"/>
    <w:rsid w:val="008B7438"/>
    <w:rsid w:val="008C0109"/>
    <w:rsid w:val="008C5FCA"/>
    <w:rsid w:val="008C751F"/>
    <w:rsid w:val="008E4F2D"/>
    <w:rsid w:val="008F5E8A"/>
    <w:rsid w:val="0090694F"/>
    <w:rsid w:val="00916892"/>
    <w:rsid w:val="00923990"/>
    <w:rsid w:val="0092422E"/>
    <w:rsid w:val="009313C7"/>
    <w:rsid w:val="00943E6E"/>
    <w:rsid w:val="009452DF"/>
    <w:rsid w:val="00955907"/>
    <w:rsid w:val="00985A23"/>
    <w:rsid w:val="00997657"/>
    <w:rsid w:val="009A2687"/>
    <w:rsid w:val="009B22DD"/>
    <w:rsid w:val="009C5C7C"/>
    <w:rsid w:val="00A12B5B"/>
    <w:rsid w:val="00A14B35"/>
    <w:rsid w:val="00A37642"/>
    <w:rsid w:val="00A415A5"/>
    <w:rsid w:val="00A43C93"/>
    <w:rsid w:val="00A50FD0"/>
    <w:rsid w:val="00A550FC"/>
    <w:rsid w:val="00A827D3"/>
    <w:rsid w:val="00A82EA1"/>
    <w:rsid w:val="00AB4358"/>
    <w:rsid w:val="00AC236F"/>
    <w:rsid w:val="00AD4BFE"/>
    <w:rsid w:val="00B021EF"/>
    <w:rsid w:val="00B51012"/>
    <w:rsid w:val="00B56CC1"/>
    <w:rsid w:val="00B865D5"/>
    <w:rsid w:val="00B92F16"/>
    <w:rsid w:val="00BB7936"/>
    <w:rsid w:val="00BC4734"/>
    <w:rsid w:val="00BD4D75"/>
    <w:rsid w:val="00C00B19"/>
    <w:rsid w:val="00C2450E"/>
    <w:rsid w:val="00C2735E"/>
    <w:rsid w:val="00C44191"/>
    <w:rsid w:val="00CC7C63"/>
    <w:rsid w:val="00CE4821"/>
    <w:rsid w:val="00CF1285"/>
    <w:rsid w:val="00D05846"/>
    <w:rsid w:val="00D67F68"/>
    <w:rsid w:val="00D80D32"/>
    <w:rsid w:val="00DB505E"/>
    <w:rsid w:val="00E73B2D"/>
    <w:rsid w:val="00E90377"/>
    <w:rsid w:val="00EA0051"/>
    <w:rsid w:val="00EC6E1D"/>
    <w:rsid w:val="00F13F15"/>
    <w:rsid w:val="00F23251"/>
    <w:rsid w:val="00F41360"/>
    <w:rsid w:val="00F66CC4"/>
    <w:rsid w:val="00F726FA"/>
    <w:rsid w:val="00F82600"/>
    <w:rsid w:val="00FA0098"/>
    <w:rsid w:val="00FE64E6"/>
    <w:rsid w:val="00FF08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F84B55-4592-4AE2-83A5-1FF3AA75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7B2C"/>
    <w:pPr>
      <w:spacing w:before="100" w:beforeAutospacing="1" w:after="100" w:afterAutospacing="1"/>
    </w:pPr>
  </w:style>
  <w:style w:type="character" w:styleId="Hyperlink">
    <w:name w:val="Hyperlink"/>
    <w:basedOn w:val="DefaultParagraphFont"/>
    <w:uiPriority w:val="99"/>
    <w:unhideWhenUsed/>
    <w:rsid w:val="00657B2C"/>
    <w:rPr>
      <w:color w:val="0000FF"/>
      <w:u w:val="single"/>
    </w:rPr>
  </w:style>
  <w:style w:type="paragraph" w:styleId="FootnoteText">
    <w:name w:val="footnote text"/>
    <w:basedOn w:val="Normal"/>
    <w:link w:val="FootnoteTextChar"/>
    <w:rsid w:val="007935BD"/>
    <w:rPr>
      <w:sz w:val="20"/>
      <w:szCs w:val="20"/>
      <w:lang w:val="en-GB" w:eastAsia="zh-CN"/>
    </w:rPr>
  </w:style>
  <w:style w:type="character" w:customStyle="1" w:styleId="FootnoteTextChar">
    <w:name w:val="Footnote Text Char"/>
    <w:basedOn w:val="DefaultParagraphFont"/>
    <w:link w:val="FootnoteText"/>
    <w:rsid w:val="007935BD"/>
    <w:rPr>
      <w:lang w:val="en-GB" w:eastAsia="zh-CN"/>
    </w:rPr>
  </w:style>
  <w:style w:type="table" w:styleId="TableGrid">
    <w:name w:val="Table Grid"/>
    <w:basedOn w:val="TableNormal"/>
    <w:rsid w:val="00611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C236F"/>
    <w:rPr>
      <w:rFonts w:ascii="Tahoma" w:hAnsi="Tahoma" w:cs="Tahoma"/>
      <w:sz w:val="16"/>
      <w:szCs w:val="16"/>
    </w:rPr>
  </w:style>
  <w:style w:type="character" w:customStyle="1" w:styleId="BalloonTextChar">
    <w:name w:val="Balloon Text Char"/>
    <w:basedOn w:val="DefaultParagraphFont"/>
    <w:link w:val="BalloonText"/>
    <w:rsid w:val="00AC236F"/>
    <w:rPr>
      <w:rFonts w:ascii="Tahoma" w:hAnsi="Tahoma" w:cs="Tahoma"/>
      <w:sz w:val="16"/>
      <w:szCs w:val="16"/>
    </w:rPr>
  </w:style>
  <w:style w:type="character" w:styleId="FootnoteReference">
    <w:name w:val="footnote reference"/>
    <w:basedOn w:val="DefaultParagraphFont"/>
    <w:rsid w:val="005E4467"/>
    <w:rPr>
      <w:vertAlign w:val="superscript"/>
    </w:rPr>
  </w:style>
  <w:style w:type="paragraph" w:styleId="Header">
    <w:name w:val="header"/>
    <w:basedOn w:val="Normal"/>
    <w:link w:val="HeaderChar"/>
    <w:uiPriority w:val="99"/>
    <w:rsid w:val="000772E2"/>
    <w:pPr>
      <w:tabs>
        <w:tab w:val="center" w:pos="4680"/>
        <w:tab w:val="right" w:pos="9360"/>
      </w:tabs>
    </w:pPr>
  </w:style>
  <w:style w:type="character" w:customStyle="1" w:styleId="HeaderChar">
    <w:name w:val="Header Char"/>
    <w:basedOn w:val="DefaultParagraphFont"/>
    <w:link w:val="Header"/>
    <w:uiPriority w:val="99"/>
    <w:rsid w:val="000772E2"/>
    <w:rPr>
      <w:sz w:val="24"/>
      <w:szCs w:val="24"/>
    </w:rPr>
  </w:style>
  <w:style w:type="paragraph" w:styleId="Footer">
    <w:name w:val="footer"/>
    <w:basedOn w:val="Normal"/>
    <w:link w:val="FooterChar"/>
    <w:rsid w:val="000772E2"/>
    <w:pPr>
      <w:tabs>
        <w:tab w:val="center" w:pos="4680"/>
        <w:tab w:val="right" w:pos="9360"/>
      </w:tabs>
    </w:pPr>
  </w:style>
  <w:style w:type="character" w:customStyle="1" w:styleId="FooterChar">
    <w:name w:val="Footer Char"/>
    <w:basedOn w:val="DefaultParagraphFont"/>
    <w:link w:val="Footer"/>
    <w:rsid w:val="000772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10154">
      <w:bodyDiv w:val="1"/>
      <w:marLeft w:val="0"/>
      <w:marRight w:val="0"/>
      <w:marTop w:val="0"/>
      <w:marBottom w:val="0"/>
      <w:divBdr>
        <w:top w:val="none" w:sz="0" w:space="0" w:color="auto"/>
        <w:left w:val="none" w:sz="0" w:space="0" w:color="auto"/>
        <w:bottom w:val="none" w:sz="0" w:space="0" w:color="auto"/>
        <w:right w:val="none" w:sz="0" w:space="0" w:color="auto"/>
      </w:divBdr>
    </w:div>
    <w:div w:id="337536662">
      <w:bodyDiv w:val="1"/>
      <w:marLeft w:val="0"/>
      <w:marRight w:val="0"/>
      <w:marTop w:val="0"/>
      <w:marBottom w:val="0"/>
      <w:divBdr>
        <w:top w:val="none" w:sz="0" w:space="0" w:color="auto"/>
        <w:left w:val="none" w:sz="0" w:space="0" w:color="auto"/>
        <w:bottom w:val="none" w:sz="0" w:space="0" w:color="auto"/>
        <w:right w:val="none" w:sz="0" w:space="0" w:color="auto"/>
      </w:divBdr>
    </w:div>
    <w:div w:id="175154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46AE0-729A-40D2-ACD1-AF25C4D10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DELL</cp:lastModifiedBy>
  <cp:revision>2</cp:revision>
  <cp:lastPrinted>2021-10-22T07:13:00Z</cp:lastPrinted>
  <dcterms:created xsi:type="dcterms:W3CDTF">2023-11-10T01:00:00Z</dcterms:created>
  <dcterms:modified xsi:type="dcterms:W3CDTF">2023-11-10T01:00:00Z</dcterms:modified>
</cp:coreProperties>
</file>