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085"/>
        <w:gridCol w:w="6095"/>
      </w:tblGrid>
      <w:tr w:rsidR="00377304" w14:paraId="275EC7D5" w14:textId="77777777" w:rsidTr="00377304">
        <w:tc>
          <w:tcPr>
            <w:tcW w:w="3085" w:type="dxa"/>
            <w:hideMark/>
          </w:tcPr>
          <w:p w14:paraId="70CE1ABF" w14:textId="77777777" w:rsidR="00377304" w:rsidRDefault="00377304" w:rsidP="00377304">
            <w:pPr>
              <w:keepNext/>
              <w:jc w:val="center"/>
              <w:outlineLvl w:val="0"/>
              <w:rPr>
                <w:b/>
                <w:sz w:val="26"/>
                <w:szCs w:val="26"/>
              </w:rPr>
            </w:pPr>
            <w:bookmarkStart w:id="0" w:name="_GoBack"/>
            <w:bookmarkEnd w:id="0"/>
            <w:r>
              <w:rPr>
                <w:b/>
                <w:sz w:val="26"/>
                <w:szCs w:val="26"/>
              </w:rPr>
              <w:t>ỦY BAN NHÂN DÂN</w:t>
            </w:r>
          </w:p>
          <w:p w14:paraId="2DE50ED1" w14:textId="77777777" w:rsidR="00377304" w:rsidRDefault="00377304" w:rsidP="00377304">
            <w:pPr>
              <w:jc w:val="center"/>
              <w:rPr>
                <w:rFonts w:ascii=".VnTime" w:hAnsi=".VnTime"/>
                <w:color w:val="0000FF"/>
                <w:sz w:val="28"/>
                <w:szCs w:val="20"/>
              </w:rPr>
            </w:pPr>
            <w:r>
              <w:rPr>
                <w:b/>
                <w:sz w:val="26"/>
                <w:szCs w:val="26"/>
                <w:lang w:val="fi-FI"/>
              </w:rPr>
              <w:t>TỈNH QUẢNG NGÃI</w:t>
            </w:r>
          </w:p>
        </w:tc>
        <w:tc>
          <w:tcPr>
            <w:tcW w:w="6095" w:type="dxa"/>
            <w:hideMark/>
          </w:tcPr>
          <w:p w14:paraId="47764476" w14:textId="77777777" w:rsidR="00377304" w:rsidRDefault="00377304" w:rsidP="00377304">
            <w:pPr>
              <w:keepNext/>
              <w:jc w:val="center"/>
              <w:outlineLvl w:val="0"/>
              <w:rPr>
                <w:b/>
                <w:sz w:val="26"/>
                <w:szCs w:val="26"/>
              </w:rPr>
            </w:pPr>
            <w:r>
              <w:rPr>
                <w:b/>
                <w:sz w:val="26"/>
                <w:szCs w:val="26"/>
              </w:rPr>
              <w:t>CỘNG HÒA XÃ HỘI CHỦ NGHĨA VIỆT NAM</w:t>
            </w:r>
          </w:p>
          <w:p w14:paraId="1F2D4939" w14:textId="77777777" w:rsidR="00377304" w:rsidRDefault="00377304" w:rsidP="00377304">
            <w:pPr>
              <w:keepNext/>
              <w:jc w:val="center"/>
              <w:outlineLvl w:val="0"/>
              <w:rPr>
                <w:b/>
                <w:sz w:val="28"/>
                <w:szCs w:val="28"/>
              </w:rPr>
            </w:pPr>
            <w:r>
              <w:rPr>
                <w:b/>
                <w:sz w:val="28"/>
                <w:szCs w:val="28"/>
                <w:lang w:val="fi-FI"/>
              </w:rPr>
              <w:t>Độc lập – Tự do – Hạnh phúc</w:t>
            </w:r>
          </w:p>
        </w:tc>
      </w:tr>
      <w:tr w:rsidR="00377304" w14:paraId="03BC302B" w14:textId="77777777" w:rsidTr="00377304">
        <w:trPr>
          <w:trHeight w:val="608"/>
        </w:trPr>
        <w:tc>
          <w:tcPr>
            <w:tcW w:w="3085" w:type="dxa"/>
            <w:hideMark/>
          </w:tcPr>
          <w:p w14:paraId="7A24EBBA" w14:textId="26451B03" w:rsidR="00377304" w:rsidRDefault="00377304" w:rsidP="00377304">
            <w:pPr>
              <w:keepNext/>
              <w:spacing w:before="120"/>
              <w:jc w:val="center"/>
              <w:outlineLvl w:val="0"/>
              <w:rPr>
                <w:sz w:val="28"/>
                <w:szCs w:val="28"/>
                <w:lang w:val="fi-FI"/>
              </w:rPr>
            </w:pPr>
            <w:r>
              <w:rPr>
                <w:noProof/>
              </w:rPr>
              <mc:AlternateContent>
                <mc:Choice Requires="wps">
                  <w:drawing>
                    <wp:anchor distT="0" distB="0" distL="114300" distR="114300" simplePos="0" relativeHeight="251778048" behindDoc="0" locked="0" layoutInCell="1" allowOverlap="1" wp14:anchorId="15C72EF9" wp14:editId="497EF335">
                      <wp:simplePos x="0" y="0"/>
                      <wp:positionH relativeFrom="column">
                        <wp:posOffset>634365</wp:posOffset>
                      </wp:positionH>
                      <wp:positionV relativeFrom="paragraph">
                        <wp:posOffset>4445</wp:posOffset>
                      </wp:positionV>
                      <wp:extent cx="58102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8ABB1E" id="Straight Connector 3"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5pt,.35pt" to="95.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"/>
                  </w:pict>
                </mc:Fallback>
              </mc:AlternateContent>
            </w:r>
            <w:r>
              <w:rPr>
                <w:sz w:val="28"/>
                <w:szCs w:val="28"/>
                <w:lang w:val="fi-FI"/>
              </w:rPr>
              <w:t>Số:           /QĐ-UBND</w:t>
            </w:r>
          </w:p>
        </w:tc>
        <w:tc>
          <w:tcPr>
            <w:tcW w:w="6095" w:type="dxa"/>
            <w:hideMark/>
          </w:tcPr>
          <w:p w14:paraId="757424FF" w14:textId="27569717" w:rsidR="00377304" w:rsidRDefault="00377304" w:rsidP="00377304">
            <w:pPr>
              <w:keepNext/>
              <w:spacing w:before="120"/>
              <w:jc w:val="right"/>
              <w:outlineLvl w:val="0"/>
              <w:rPr>
                <w:i/>
                <w:sz w:val="28"/>
                <w:szCs w:val="28"/>
                <w:lang w:val="fi-FI"/>
              </w:rPr>
            </w:pPr>
            <w:r>
              <w:rPr>
                <w:noProof/>
              </w:rPr>
              <mc:AlternateContent>
                <mc:Choice Requires="wps">
                  <w:drawing>
                    <wp:anchor distT="0" distB="0" distL="114300" distR="114300" simplePos="0" relativeHeight="251779072" behindDoc="0" locked="0" layoutInCell="1" allowOverlap="1" wp14:anchorId="1561C360" wp14:editId="180F8B10">
                      <wp:simplePos x="0" y="0"/>
                      <wp:positionH relativeFrom="column">
                        <wp:posOffset>732790</wp:posOffset>
                      </wp:positionH>
                      <wp:positionV relativeFrom="paragraph">
                        <wp:posOffset>9525</wp:posOffset>
                      </wp:positionV>
                      <wp:extent cx="227647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77C9D8" id="Straight Connector 2" o:spid="_x0000_s1026" style="position:absolute;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pt,.75pt" to="236.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"/>
                  </w:pict>
                </mc:Fallback>
              </mc:AlternateContent>
            </w:r>
            <w:r>
              <w:rPr>
                <w:i/>
                <w:sz w:val="28"/>
                <w:szCs w:val="28"/>
                <w:lang w:val="fi-FI"/>
              </w:rPr>
              <w:t xml:space="preserve">   Quảng Ngãi, ngày       tháng 9  năm 2023</w:t>
            </w:r>
          </w:p>
        </w:tc>
      </w:tr>
    </w:tbl>
    <w:p w14:paraId="659099E4" w14:textId="77777777" w:rsidR="00377304" w:rsidRDefault="00377304" w:rsidP="00377304"/>
    <w:p w14:paraId="776CA979" w14:textId="77777777" w:rsidR="00377304" w:rsidRDefault="00377304" w:rsidP="00377304">
      <w:pPr>
        <w:pStyle w:val="Heading1"/>
        <w:spacing w:after="0"/>
        <w:ind w:right="-6"/>
        <w:rPr>
          <w:rFonts w:ascii="Times New Roman" w:hAnsi="Times New Roman" w:cs="Times New Roman"/>
        </w:rPr>
      </w:pPr>
      <w:r>
        <w:rPr>
          <w:rFonts w:ascii="Times New Roman" w:hAnsi="Times New Roman" w:cs="Times New Roman"/>
        </w:rPr>
        <w:t xml:space="preserve">QUYẾT ĐỊNH </w:t>
      </w:r>
    </w:p>
    <w:p w14:paraId="292ABA24" w14:textId="7024D3F6" w:rsidR="00377304" w:rsidRDefault="00377304" w:rsidP="001E712A">
      <w:pPr>
        <w:jc w:val="center"/>
        <w:rPr>
          <w:b/>
          <w:sz w:val="28"/>
        </w:rPr>
      </w:pPr>
      <w:r>
        <w:rPr>
          <w:b/>
          <w:sz w:val="28"/>
        </w:rPr>
        <w:t xml:space="preserve">Về việc cử </w:t>
      </w:r>
      <w:r w:rsidR="001E712A">
        <w:rPr>
          <w:b/>
          <w:sz w:val="28"/>
        </w:rPr>
        <w:t xml:space="preserve">học sinh </w:t>
      </w:r>
      <w:r>
        <w:rPr>
          <w:b/>
          <w:sz w:val="28"/>
        </w:rPr>
        <w:t xml:space="preserve">đi </w:t>
      </w:r>
      <w:r w:rsidR="001E712A">
        <w:rPr>
          <w:b/>
          <w:sz w:val="28"/>
        </w:rPr>
        <w:t>họ</w:t>
      </w:r>
      <w:r w:rsidR="000C454F">
        <w:rPr>
          <w:b/>
          <w:sz w:val="28"/>
        </w:rPr>
        <w:t>c</w:t>
      </w:r>
      <w:r w:rsidR="001E712A">
        <w:rPr>
          <w:b/>
          <w:sz w:val="28"/>
        </w:rPr>
        <w:t xml:space="preserve"> dự bị đại học theo chế độ cử tuyển năm 2023</w:t>
      </w:r>
    </w:p>
    <w:p w14:paraId="6733CE98" w14:textId="5AD941E8" w:rsidR="00377304" w:rsidRDefault="00377304" w:rsidP="00377304">
      <w:pPr>
        <w:jc w:val="center"/>
        <w:rPr>
          <w:b/>
          <w:sz w:val="27"/>
          <w:szCs w:val="27"/>
        </w:rPr>
      </w:pPr>
      <w:r>
        <w:rPr>
          <w:noProof/>
        </w:rPr>
        <mc:AlternateContent>
          <mc:Choice Requires="wps">
            <w:drawing>
              <wp:anchor distT="0" distB="0" distL="114300" distR="114300" simplePos="0" relativeHeight="251777024" behindDoc="0" locked="0" layoutInCell="1" allowOverlap="1" wp14:anchorId="62910733" wp14:editId="61ECF754">
                <wp:simplePos x="0" y="0"/>
                <wp:positionH relativeFrom="column">
                  <wp:posOffset>2095500</wp:posOffset>
                </wp:positionH>
                <wp:positionV relativeFrom="paragraph">
                  <wp:posOffset>48895</wp:posOffset>
                </wp:positionV>
                <wp:extent cx="175577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55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DD35C9" id="Straight Connector 1" o:spid="_x0000_s1026" style="position:absolute;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3.85pt" to="303.2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"/>
            </w:pict>
          </mc:Fallback>
        </mc:AlternateContent>
      </w:r>
    </w:p>
    <w:p w14:paraId="49897D0D" w14:textId="77777777" w:rsidR="00377304" w:rsidRDefault="00377304" w:rsidP="00377304">
      <w:pPr>
        <w:tabs>
          <w:tab w:val="center" w:pos="4536"/>
        </w:tabs>
        <w:spacing w:before="240" w:after="240"/>
        <w:rPr>
          <w:b/>
          <w:sz w:val="27"/>
          <w:szCs w:val="27"/>
        </w:rPr>
      </w:pPr>
      <w:r>
        <w:rPr>
          <w:b/>
          <w:sz w:val="27"/>
          <w:szCs w:val="27"/>
        </w:rPr>
        <w:tab/>
        <w:t>CHỦ TỊCH ỦY BAN NHÂN DÂN TỈNH QUẢNG NGÃI</w:t>
      </w:r>
    </w:p>
    <w:p w14:paraId="3A8F41C7" w14:textId="77777777" w:rsidR="00377304" w:rsidRDefault="00377304" w:rsidP="00377304">
      <w:pPr>
        <w:spacing w:before="120" w:after="120"/>
        <w:jc w:val="both"/>
        <w:rPr>
          <w:bCs/>
          <w:sz w:val="28"/>
        </w:rPr>
      </w:pPr>
      <w:r>
        <w:rPr>
          <w:bCs/>
          <w:sz w:val="28"/>
        </w:rPr>
        <w:tab/>
      </w:r>
    </w:p>
    <w:p w14:paraId="24DB31E8" w14:textId="77777777" w:rsidR="00377304" w:rsidRDefault="00377304" w:rsidP="00377304">
      <w:pPr>
        <w:spacing w:before="120" w:after="120"/>
        <w:ind w:firstLine="720"/>
        <w:jc w:val="both"/>
        <w:rPr>
          <w:bCs/>
          <w:i/>
          <w:sz w:val="28"/>
          <w:szCs w:val="28"/>
        </w:rPr>
      </w:pPr>
      <w:r>
        <w:rPr>
          <w:i/>
          <w:sz w:val="28"/>
          <w:szCs w:val="28"/>
        </w:rPr>
        <w:t xml:space="preserve">Căn cứ Luật Tổ chức chính quyền địa phương ngày 19/6/2015 và Luật sửa đổi, bổ sung một số điều của Luật Tổ chức Chính phủ và Luật Tổ chức chính quyền địa phương ngày 22 tháng 11 năm 2019;  </w:t>
      </w:r>
    </w:p>
    <w:p w14:paraId="0816571E" w14:textId="40A214B8" w:rsidR="00377304" w:rsidRDefault="00377304" w:rsidP="00377304">
      <w:pPr>
        <w:spacing w:before="120" w:after="120"/>
        <w:jc w:val="both"/>
        <w:rPr>
          <w:i/>
          <w:sz w:val="28"/>
          <w:szCs w:val="28"/>
        </w:rPr>
      </w:pPr>
      <w:r>
        <w:rPr>
          <w:bCs/>
          <w:i/>
          <w:sz w:val="28"/>
          <w:szCs w:val="28"/>
        </w:rPr>
        <w:tab/>
      </w:r>
      <w:bookmarkStart w:id="1" w:name="_Hlk145577680"/>
      <w:r>
        <w:rPr>
          <w:i/>
          <w:sz w:val="28"/>
          <w:szCs w:val="28"/>
        </w:rPr>
        <w:t xml:space="preserve">Căn cứ Nghị định số </w:t>
      </w:r>
      <w:r w:rsidR="001E712A">
        <w:rPr>
          <w:i/>
          <w:sz w:val="28"/>
          <w:szCs w:val="28"/>
        </w:rPr>
        <w:t>141</w:t>
      </w:r>
      <w:r>
        <w:rPr>
          <w:i/>
          <w:sz w:val="28"/>
          <w:szCs w:val="28"/>
        </w:rPr>
        <w:t>/20</w:t>
      </w:r>
      <w:r w:rsidR="001E712A">
        <w:rPr>
          <w:i/>
          <w:sz w:val="28"/>
          <w:szCs w:val="28"/>
        </w:rPr>
        <w:t>20</w:t>
      </w:r>
      <w:r>
        <w:rPr>
          <w:i/>
          <w:sz w:val="28"/>
          <w:szCs w:val="28"/>
        </w:rPr>
        <w:t xml:space="preserve">/NĐ-CP ngày </w:t>
      </w:r>
      <w:r w:rsidR="001E712A">
        <w:rPr>
          <w:i/>
          <w:sz w:val="28"/>
          <w:szCs w:val="28"/>
        </w:rPr>
        <w:t>08</w:t>
      </w:r>
      <w:r>
        <w:rPr>
          <w:i/>
          <w:sz w:val="28"/>
          <w:szCs w:val="28"/>
        </w:rPr>
        <w:t>/</w:t>
      </w:r>
      <w:r w:rsidR="001E712A">
        <w:rPr>
          <w:i/>
          <w:sz w:val="28"/>
          <w:szCs w:val="28"/>
        </w:rPr>
        <w:t>12</w:t>
      </w:r>
      <w:r>
        <w:rPr>
          <w:i/>
          <w:sz w:val="28"/>
          <w:szCs w:val="28"/>
        </w:rPr>
        <w:t>/20</w:t>
      </w:r>
      <w:r w:rsidR="001E712A">
        <w:rPr>
          <w:i/>
          <w:sz w:val="28"/>
          <w:szCs w:val="28"/>
        </w:rPr>
        <w:t xml:space="preserve">20 </w:t>
      </w:r>
      <w:r>
        <w:rPr>
          <w:i/>
          <w:sz w:val="28"/>
          <w:szCs w:val="28"/>
        </w:rPr>
        <w:t xml:space="preserve">của Chính phủ </w:t>
      </w:r>
      <w:r w:rsidR="001E712A">
        <w:rPr>
          <w:i/>
          <w:sz w:val="28"/>
          <w:szCs w:val="28"/>
        </w:rPr>
        <w:t>quy định chế độ cử tuyển đối với học sinh, sinh viên dân tộc thiểu số</w:t>
      </w:r>
      <w:r>
        <w:rPr>
          <w:i/>
          <w:sz w:val="28"/>
          <w:szCs w:val="28"/>
        </w:rPr>
        <w:t>;</w:t>
      </w:r>
    </w:p>
    <w:p w14:paraId="5C18D876" w14:textId="4A809419" w:rsidR="00377304" w:rsidRDefault="00377304" w:rsidP="00377304">
      <w:pPr>
        <w:spacing w:before="120" w:after="120"/>
        <w:ind w:firstLine="720"/>
        <w:jc w:val="both"/>
        <w:rPr>
          <w:i/>
          <w:sz w:val="28"/>
          <w:szCs w:val="28"/>
        </w:rPr>
      </w:pPr>
      <w:r>
        <w:rPr>
          <w:i/>
          <w:sz w:val="28"/>
          <w:szCs w:val="28"/>
        </w:rPr>
        <w:t>Căn cứ</w:t>
      </w:r>
      <w:bookmarkStart w:id="2" w:name="_Hlk145336674"/>
      <w:r w:rsidR="008E39A0">
        <w:rPr>
          <w:i/>
          <w:sz w:val="28"/>
          <w:szCs w:val="28"/>
        </w:rPr>
        <w:t xml:space="preserve"> </w:t>
      </w:r>
      <w:r w:rsidR="008E39A0" w:rsidRPr="008E39A0">
        <w:rPr>
          <w:i/>
          <w:sz w:val="28"/>
          <w:szCs w:val="28"/>
        </w:rPr>
        <w:t>Quyết định số</w:t>
      </w:r>
      <w:r w:rsidR="008E39A0">
        <w:rPr>
          <w:i/>
          <w:sz w:val="28"/>
          <w:szCs w:val="28"/>
        </w:rPr>
        <w:t xml:space="preserve"> </w:t>
      </w:r>
      <w:r w:rsidR="008E39A0" w:rsidRPr="008E39A0">
        <w:rPr>
          <w:i/>
          <w:sz w:val="28"/>
          <w:szCs w:val="28"/>
        </w:rPr>
        <w:t>584/QĐ-UBND ngày</w:t>
      </w:r>
      <w:r w:rsidR="008E39A0">
        <w:rPr>
          <w:i/>
          <w:sz w:val="28"/>
          <w:szCs w:val="28"/>
        </w:rPr>
        <w:t xml:space="preserve"> </w:t>
      </w:r>
      <w:r w:rsidR="008E39A0" w:rsidRPr="008E39A0">
        <w:rPr>
          <w:i/>
          <w:sz w:val="28"/>
          <w:szCs w:val="28"/>
        </w:rPr>
        <w:t>19/4/2023 của Chủ tịch UBND tỉnh về việc phê duyệt danh sách học sinh được cử đi học theo chế độ cử tuyển đối với học sinh, sinh viên dân tộc thiểu số trên địa bàn tỉnh Quảng Ngãi năm 2022</w:t>
      </w:r>
      <w:r>
        <w:rPr>
          <w:i/>
          <w:sz w:val="28"/>
          <w:szCs w:val="28"/>
        </w:rPr>
        <w:t>;</w:t>
      </w:r>
      <w:bookmarkEnd w:id="2"/>
    </w:p>
    <w:p w14:paraId="40351A68" w14:textId="34648A73" w:rsidR="00377304" w:rsidRDefault="00C76F60" w:rsidP="00377304">
      <w:pPr>
        <w:spacing w:before="120" w:after="120"/>
        <w:ind w:firstLine="720"/>
        <w:jc w:val="both"/>
        <w:rPr>
          <w:i/>
          <w:sz w:val="28"/>
          <w:szCs w:val="28"/>
        </w:rPr>
      </w:pPr>
      <w:bookmarkStart w:id="3" w:name="_Hlk145336685"/>
      <w:r>
        <w:rPr>
          <w:i/>
          <w:sz w:val="28"/>
          <w:szCs w:val="28"/>
        </w:rPr>
        <w:t>Thực hiện</w:t>
      </w:r>
      <w:r w:rsidR="008E39A0">
        <w:rPr>
          <w:i/>
          <w:sz w:val="28"/>
          <w:szCs w:val="28"/>
        </w:rPr>
        <w:t xml:space="preserve"> Công văn số 181/CV-DBĐHNT ngày 30/8/2023 của Trường </w:t>
      </w:r>
      <w:r w:rsidR="008B2D05">
        <w:rPr>
          <w:i/>
          <w:sz w:val="28"/>
          <w:szCs w:val="28"/>
        </w:rPr>
        <w:t xml:space="preserve">Dự bị Đại </w:t>
      </w:r>
      <w:r w:rsidR="008E39A0">
        <w:rPr>
          <w:i/>
          <w:sz w:val="28"/>
          <w:szCs w:val="28"/>
        </w:rPr>
        <w:t xml:space="preserve">học </w:t>
      </w:r>
      <w:r w:rsidR="008B2D05">
        <w:rPr>
          <w:i/>
          <w:sz w:val="28"/>
          <w:szCs w:val="28"/>
        </w:rPr>
        <w:t>dân tộc trung ương Nha Trang về việc tiếp nhận học sinh vào học dự bị đại học năm 2023</w:t>
      </w:r>
      <w:r w:rsidR="00377304">
        <w:rPr>
          <w:i/>
          <w:sz w:val="28"/>
          <w:szCs w:val="28"/>
        </w:rPr>
        <w:t>;</w:t>
      </w:r>
    </w:p>
    <w:bookmarkEnd w:id="1"/>
    <w:bookmarkEnd w:id="3"/>
    <w:p w14:paraId="5042E511" w14:textId="6DD7C186" w:rsidR="00377304" w:rsidRDefault="00377304" w:rsidP="00377304">
      <w:pPr>
        <w:spacing w:before="120" w:after="120"/>
        <w:jc w:val="both"/>
        <w:rPr>
          <w:bCs/>
          <w:i/>
          <w:sz w:val="28"/>
          <w:szCs w:val="28"/>
        </w:rPr>
      </w:pPr>
      <w:r>
        <w:rPr>
          <w:i/>
          <w:sz w:val="28"/>
          <w:szCs w:val="28"/>
        </w:rPr>
        <w:tab/>
        <w:t xml:space="preserve">Theo đề nghị của Giám đốc Sở Giáo dục và Đào tạo tại Công văn số </w:t>
      </w:r>
      <w:bookmarkStart w:id="4" w:name="_Hlk145336712"/>
      <w:r>
        <w:rPr>
          <w:i/>
          <w:sz w:val="28"/>
          <w:szCs w:val="28"/>
        </w:rPr>
        <w:t>18</w:t>
      </w:r>
      <w:r w:rsidR="008B2D05">
        <w:rPr>
          <w:i/>
          <w:sz w:val="28"/>
          <w:szCs w:val="28"/>
        </w:rPr>
        <w:t>56</w:t>
      </w:r>
      <w:r>
        <w:rPr>
          <w:i/>
          <w:sz w:val="28"/>
          <w:szCs w:val="28"/>
        </w:rPr>
        <w:t>/SGDĐT-</w:t>
      </w:r>
      <w:r w:rsidR="008B2D05">
        <w:rPr>
          <w:i/>
          <w:sz w:val="28"/>
          <w:szCs w:val="28"/>
        </w:rPr>
        <w:t>CTTTCNTX</w:t>
      </w:r>
      <w:r>
        <w:rPr>
          <w:i/>
          <w:sz w:val="28"/>
          <w:szCs w:val="28"/>
        </w:rPr>
        <w:t xml:space="preserve"> ngày </w:t>
      </w:r>
      <w:r w:rsidR="008B2D05">
        <w:rPr>
          <w:i/>
          <w:sz w:val="28"/>
          <w:szCs w:val="28"/>
        </w:rPr>
        <w:t>08</w:t>
      </w:r>
      <w:r>
        <w:rPr>
          <w:i/>
          <w:sz w:val="28"/>
          <w:szCs w:val="28"/>
        </w:rPr>
        <w:t xml:space="preserve">/9/2023 </w:t>
      </w:r>
      <w:bookmarkEnd w:id="4"/>
      <w:r>
        <w:rPr>
          <w:i/>
          <w:sz w:val="28"/>
          <w:szCs w:val="28"/>
        </w:rPr>
        <w:t xml:space="preserve">và Giám đốc </w:t>
      </w:r>
      <w:r>
        <w:rPr>
          <w:bCs/>
          <w:i/>
          <w:sz w:val="28"/>
          <w:szCs w:val="28"/>
        </w:rPr>
        <w:t>Sở Nội vụ tại Công văn số ……/SNV-CCVC ngày ……/9/2023</w:t>
      </w:r>
      <w:r>
        <w:rPr>
          <w:i/>
          <w:sz w:val="28"/>
          <w:szCs w:val="28"/>
        </w:rPr>
        <w:t xml:space="preserve">. </w:t>
      </w:r>
    </w:p>
    <w:p w14:paraId="315A9C7C" w14:textId="77777777" w:rsidR="00377304" w:rsidRDefault="00377304" w:rsidP="00377304">
      <w:pPr>
        <w:spacing w:before="120"/>
        <w:jc w:val="both"/>
        <w:rPr>
          <w:bCs/>
          <w:sz w:val="2"/>
        </w:rPr>
      </w:pPr>
      <w:r>
        <w:rPr>
          <w:sz w:val="28"/>
          <w:szCs w:val="28"/>
        </w:rPr>
        <w:tab/>
      </w:r>
    </w:p>
    <w:p w14:paraId="7C321CAE" w14:textId="77777777" w:rsidR="00377304" w:rsidRDefault="00377304" w:rsidP="00377304">
      <w:pPr>
        <w:spacing w:before="120"/>
        <w:jc w:val="center"/>
        <w:rPr>
          <w:b/>
          <w:sz w:val="28"/>
        </w:rPr>
      </w:pPr>
      <w:r>
        <w:rPr>
          <w:b/>
          <w:sz w:val="28"/>
        </w:rPr>
        <w:t>QUYẾT ĐỊNH:</w:t>
      </w:r>
    </w:p>
    <w:p w14:paraId="29834509" w14:textId="77777777" w:rsidR="00377304" w:rsidRDefault="00377304" w:rsidP="00377304">
      <w:pPr>
        <w:spacing w:before="120"/>
        <w:jc w:val="center"/>
        <w:rPr>
          <w:b/>
          <w:sz w:val="8"/>
        </w:rPr>
      </w:pPr>
    </w:p>
    <w:p w14:paraId="2BFC2DA2" w14:textId="0FC0998A" w:rsidR="00377304" w:rsidRDefault="00377304" w:rsidP="002B586C">
      <w:pPr>
        <w:spacing w:after="120"/>
        <w:ind w:firstLine="720"/>
        <w:jc w:val="both"/>
        <w:rPr>
          <w:bCs/>
          <w:spacing w:val="-2"/>
          <w:sz w:val="28"/>
          <w:szCs w:val="28"/>
        </w:rPr>
      </w:pPr>
      <w:r>
        <w:rPr>
          <w:b/>
          <w:sz w:val="28"/>
          <w:szCs w:val="28"/>
        </w:rPr>
        <w:t>Điều 1.</w:t>
      </w:r>
      <w:r>
        <w:rPr>
          <w:bCs/>
          <w:sz w:val="28"/>
          <w:szCs w:val="28"/>
        </w:rPr>
        <w:t xml:space="preserve"> </w:t>
      </w:r>
      <w:bookmarkStart w:id="5" w:name="_Hlk145577775"/>
      <w:r>
        <w:rPr>
          <w:bCs/>
          <w:spacing w:val="-2"/>
          <w:sz w:val="28"/>
          <w:szCs w:val="28"/>
        </w:rPr>
        <w:t>Cử</w:t>
      </w:r>
      <w:bookmarkStart w:id="6" w:name="_Hlk145336772"/>
      <w:r w:rsidR="008B2D05">
        <w:rPr>
          <w:bCs/>
          <w:spacing w:val="-2"/>
          <w:sz w:val="28"/>
          <w:szCs w:val="28"/>
        </w:rPr>
        <w:t xml:space="preserve"> 20 học sinh</w:t>
      </w:r>
      <w:r w:rsidR="000C454F">
        <w:rPr>
          <w:bCs/>
          <w:spacing w:val="-2"/>
          <w:sz w:val="28"/>
          <w:szCs w:val="28"/>
        </w:rPr>
        <w:t xml:space="preserve"> đi học dự bị đại học theo chế độ cử tuyển năm 2023 (</w:t>
      </w:r>
      <w:r w:rsidR="000C454F" w:rsidRPr="000C454F">
        <w:rPr>
          <w:bCs/>
          <w:i/>
          <w:iCs/>
          <w:spacing w:val="-2"/>
          <w:sz w:val="28"/>
          <w:szCs w:val="28"/>
        </w:rPr>
        <w:t>có danh sách cụ thể kèm theo</w:t>
      </w:r>
      <w:r w:rsidR="000C454F">
        <w:rPr>
          <w:bCs/>
          <w:spacing w:val="-2"/>
          <w:sz w:val="28"/>
          <w:szCs w:val="28"/>
        </w:rPr>
        <w:t>)</w:t>
      </w:r>
      <w:r w:rsidR="000C454F" w:rsidRPr="000C454F">
        <w:t xml:space="preserve"> </w:t>
      </w:r>
      <w:r w:rsidR="000C454F" w:rsidRPr="000C454F">
        <w:rPr>
          <w:bCs/>
          <w:spacing w:val="-2"/>
          <w:sz w:val="28"/>
          <w:szCs w:val="28"/>
        </w:rPr>
        <w:t xml:space="preserve">theo </w:t>
      </w:r>
      <w:r w:rsidR="00F2757A" w:rsidRPr="00F2757A">
        <w:rPr>
          <w:iCs/>
          <w:sz w:val="28"/>
          <w:szCs w:val="28"/>
        </w:rPr>
        <w:t>Công văn số 181/CV-DBĐHNT ngày 30/8/2023 của Trường Dự bị Đại học dân tộc trung ương Nha Trang</w:t>
      </w:r>
      <w:r w:rsidR="000C454F" w:rsidRPr="000C454F">
        <w:rPr>
          <w:bCs/>
          <w:spacing w:val="-2"/>
          <w:sz w:val="28"/>
          <w:szCs w:val="28"/>
        </w:rPr>
        <w:t>, cụ thể như sau:</w:t>
      </w:r>
    </w:p>
    <w:p w14:paraId="29D6F0B1" w14:textId="16817A5E" w:rsidR="000C454F" w:rsidRPr="00425273" w:rsidRDefault="000C454F" w:rsidP="002B586C">
      <w:pPr>
        <w:spacing w:after="120"/>
        <w:ind w:firstLine="720"/>
        <w:jc w:val="both"/>
        <w:rPr>
          <w:bCs/>
          <w:sz w:val="28"/>
          <w:szCs w:val="28"/>
        </w:rPr>
      </w:pPr>
      <w:r>
        <w:rPr>
          <w:bCs/>
          <w:sz w:val="28"/>
          <w:szCs w:val="28"/>
        </w:rPr>
        <w:t>Thời gian</w:t>
      </w:r>
      <w:r w:rsidR="000F1E30">
        <w:rPr>
          <w:bCs/>
          <w:sz w:val="28"/>
          <w:szCs w:val="28"/>
        </w:rPr>
        <w:t xml:space="preserve"> đào tạo</w:t>
      </w:r>
      <w:r>
        <w:rPr>
          <w:bCs/>
          <w:sz w:val="28"/>
          <w:szCs w:val="28"/>
        </w:rPr>
        <w:t xml:space="preserve">: </w:t>
      </w:r>
      <w:r w:rsidR="00F2757A">
        <w:rPr>
          <w:bCs/>
          <w:sz w:val="28"/>
          <w:szCs w:val="28"/>
        </w:rPr>
        <w:t>08 tháng</w:t>
      </w:r>
      <w:r>
        <w:rPr>
          <w:bCs/>
          <w:sz w:val="28"/>
          <w:szCs w:val="28"/>
        </w:rPr>
        <w:t>.</w:t>
      </w:r>
    </w:p>
    <w:p w14:paraId="35DC8B58" w14:textId="3B650147" w:rsidR="000C454F" w:rsidRPr="00425273" w:rsidRDefault="000C454F" w:rsidP="002B586C">
      <w:pPr>
        <w:spacing w:after="120"/>
        <w:ind w:firstLine="720"/>
        <w:jc w:val="both"/>
        <w:rPr>
          <w:bCs/>
          <w:sz w:val="28"/>
          <w:szCs w:val="28"/>
        </w:rPr>
      </w:pPr>
      <w:r w:rsidRPr="00425273">
        <w:rPr>
          <w:bCs/>
          <w:sz w:val="28"/>
          <w:szCs w:val="28"/>
        </w:rPr>
        <w:t xml:space="preserve">Địa điểm: </w:t>
      </w:r>
      <w:r w:rsidRPr="00507FED">
        <w:rPr>
          <w:bCs/>
          <w:sz w:val="28"/>
          <w:szCs w:val="28"/>
        </w:rPr>
        <w:t xml:space="preserve">Tại Trường </w:t>
      </w:r>
      <w:r w:rsidR="00F2757A" w:rsidRPr="00F2757A">
        <w:rPr>
          <w:iCs/>
          <w:sz w:val="28"/>
          <w:szCs w:val="28"/>
        </w:rPr>
        <w:t>Dự bị Đại học dân tộc trung ương Nha Trang</w:t>
      </w:r>
      <w:r w:rsidRPr="00507FED">
        <w:rPr>
          <w:bCs/>
          <w:sz w:val="28"/>
          <w:szCs w:val="28"/>
        </w:rPr>
        <w:t>.</w:t>
      </w:r>
    </w:p>
    <w:p w14:paraId="68DA8F06" w14:textId="25DC5F1A" w:rsidR="000C454F" w:rsidRDefault="000C454F" w:rsidP="002B586C">
      <w:pPr>
        <w:spacing w:after="120"/>
        <w:ind w:firstLine="720"/>
        <w:jc w:val="both"/>
        <w:rPr>
          <w:sz w:val="28"/>
          <w:szCs w:val="28"/>
        </w:rPr>
      </w:pPr>
      <w:r w:rsidRPr="00425273">
        <w:rPr>
          <w:bCs/>
          <w:sz w:val="28"/>
          <w:szCs w:val="28"/>
        </w:rPr>
        <w:t>Kinh phí:</w:t>
      </w:r>
      <w:r w:rsidRPr="00425273">
        <w:rPr>
          <w:sz w:val="28"/>
          <w:szCs w:val="28"/>
        </w:rPr>
        <w:t xml:space="preserve"> </w:t>
      </w:r>
      <w:r>
        <w:rPr>
          <w:sz w:val="28"/>
          <w:szCs w:val="28"/>
        </w:rPr>
        <w:t xml:space="preserve">Do </w:t>
      </w:r>
      <w:r w:rsidR="00F2757A">
        <w:rPr>
          <w:sz w:val="28"/>
          <w:szCs w:val="28"/>
        </w:rPr>
        <w:t>Sở Nội vụ chi trả</w:t>
      </w:r>
      <w:r>
        <w:rPr>
          <w:sz w:val="28"/>
          <w:szCs w:val="28"/>
        </w:rPr>
        <w:t>.</w:t>
      </w:r>
    </w:p>
    <w:bookmarkEnd w:id="5"/>
    <w:bookmarkEnd w:id="6"/>
    <w:p w14:paraId="046F5EA5" w14:textId="4B0DE854" w:rsidR="00377304" w:rsidRPr="00830D54" w:rsidRDefault="00377304" w:rsidP="002B586C">
      <w:pPr>
        <w:spacing w:after="120"/>
        <w:ind w:firstLine="720"/>
        <w:jc w:val="both"/>
        <w:rPr>
          <w:bCs/>
          <w:sz w:val="28"/>
          <w:szCs w:val="28"/>
        </w:rPr>
      </w:pPr>
      <w:r>
        <w:rPr>
          <w:b/>
          <w:sz w:val="28"/>
          <w:szCs w:val="28"/>
        </w:rPr>
        <w:t xml:space="preserve">Điều 2. </w:t>
      </w:r>
      <w:r w:rsidR="00830D54" w:rsidRPr="00830D54">
        <w:rPr>
          <w:bCs/>
          <w:sz w:val="28"/>
          <w:szCs w:val="28"/>
        </w:rPr>
        <w:t xml:space="preserve">Giao Sở Giáo dục và Đào tạo thông báo đến các học </w:t>
      </w:r>
      <w:r w:rsidR="002B586C">
        <w:rPr>
          <w:bCs/>
          <w:sz w:val="28"/>
          <w:szCs w:val="28"/>
        </w:rPr>
        <w:t xml:space="preserve">sinh </w:t>
      </w:r>
      <w:r w:rsidR="00830D54" w:rsidRPr="00830D54">
        <w:rPr>
          <w:bCs/>
          <w:sz w:val="28"/>
          <w:szCs w:val="28"/>
        </w:rPr>
        <w:t>được biết và thực hiện</w:t>
      </w:r>
      <w:r w:rsidR="00830D54">
        <w:rPr>
          <w:bCs/>
          <w:sz w:val="28"/>
          <w:szCs w:val="28"/>
        </w:rPr>
        <w:t xml:space="preserve"> nhập học theo quy định</w:t>
      </w:r>
      <w:r w:rsidR="002B586C">
        <w:rPr>
          <w:bCs/>
          <w:sz w:val="28"/>
          <w:szCs w:val="28"/>
        </w:rPr>
        <w:t xml:space="preserve"> của Nhà trường</w:t>
      </w:r>
      <w:r w:rsidR="00830D54">
        <w:rPr>
          <w:bCs/>
          <w:sz w:val="28"/>
          <w:szCs w:val="28"/>
        </w:rPr>
        <w:t>.</w:t>
      </w:r>
    </w:p>
    <w:p w14:paraId="5CF67351" w14:textId="62FC84AA" w:rsidR="00377304" w:rsidRDefault="00377304" w:rsidP="002B586C">
      <w:pPr>
        <w:pStyle w:val="Header"/>
        <w:spacing w:after="120"/>
        <w:ind w:firstLine="720"/>
        <w:jc w:val="both"/>
        <w:rPr>
          <w:bCs/>
        </w:rPr>
      </w:pPr>
      <w:r>
        <w:rPr>
          <w:b/>
          <w:bCs/>
        </w:rPr>
        <w:t xml:space="preserve">Điều </w:t>
      </w:r>
      <w:r w:rsidR="00830D54">
        <w:rPr>
          <w:b/>
          <w:bCs/>
        </w:rPr>
        <w:t>3</w:t>
      </w:r>
      <w:r>
        <w:rPr>
          <w:b/>
          <w:bCs/>
        </w:rPr>
        <w:t>.</w:t>
      </w:r>
      <w:r>
        <w:rPr>
          <w:bCs/>
        </w:rPr>
        <w:t xml:space="preserve"> Quyết định này có hiệu lực thi hành kể từ ngày ký.</w:t>
      </w:r>
      <w:r>
        <w:rPr>
          <w:bCs/>
        </w:rPr>
        <w:tab/>
      </w:r>
    </w:p>
    <w:p w14:paraId="75B2CADB" w14:textId="052D50AA" w:rsidR="00377304" w:rsidRDefault="00377304" w:rsidP="002B586C">
      <w:pPr>
        <w:spacing w:after="120"/>
        <w:ind w:firstLine="720"/>
        <w:jc w:val="both"/>
        <w:rPr>
          <w:b/>
          <w:sz w:val="26"/>
        </w:rPr>
      </w:pPr>
      <w:r>
        <w:rPr>
          <w:b/>
          <w:sz w:val="28"/>
          <w:szCs w:val="28"/>
        </w:rPr>
        <w:lastRenderedPageBreak/>
        <w:t xml:space="preserve">Điều </w:t>
      </w:r>
      <w:r w:rsidR="00830D54">
        <w:rPr>
          <w:b/>
          <w:sz w:val="28"/>
          <w:szCs w:val="28"/>
        </w:rPr>
        <w:t>4</w:t>
      </w:r>
      <w:r>
        <w:rPr>
          <w:b/>
          <w:sz w:val="28"/>
          <w:szCs w:val="28"/>
        </w:rPr>
        <w:t>.</w:t>
      </w:r>
      <w:r>
        <w:rPr>
          <w:bCs/>
          <w:sz w:val="28"/>
          <w:szCs w:val="28"/>
        </w:rPr>
        <w:t xml:space="preserve"> </w:t>
      </w:r>
      <w:r>
        <w:rPr>
          <w:sz w:val="28"/>
          <w:szCs w:val="28"/>
        </w:rPr>
        <w:t>Chánh Văn phòng Ủy ban nhân dân tỉnh, Giám đốc các Sở: Nội vụ, Giáo dục và Đào tạo</w:t>
      </w:r>
      <w:r w:rsidR="00830D54">
        <w:rPr>
          <w:sz w:val="28"/>
          <w:szCs w:val="28"/>
        </w:rPr>
        <w:t>, Tài chính</w:t>
      </w:r>
      <w:r>
        <w:rPr>
          <w:sz w:val="28"/>
          <w:szCs w:val="28"/>
        </w:rPr>
        <w:t>; Thủ trưởng</w:t>
      </w:r>
      <w:r w:rsidR="00830D54">
        <w:rPr>
          <w:sz w:val="28"/>
          <w:szCs w:val="28"/>
        </w:rPr>
        <w:t xml:space="preserve"> các</w:t>
      </w:r>
      <w:r>
        <w:rPr>
          <w:sz w:val="28"/>
          <w:szCs w:val="28"/>
        </w:rPr>
        <w:t xml:space="preserve"> cơ quan, đơn vị </w:t>
      </w:r>
      <w:r w:rsidR="00830D54">
        <w:rPr>
          <w:sz w:val="28"/>
          <w:szCs w:val="28"/>
        </w:rPr>
        <w:t xml:space="preserve">có liên quan và các cá nhân có tên tại Điều 1 </w:t>
      </w:r>
      <w:r>
        <w:rPr>
          <w:sz w:val="28"/>
          <w:szCs w:val="28"/>
        </w:rPr>
        <w:t>chịu trách nhiệm thi hành Quyết định này./.</w:t>
      </w:r>
      <w:r>
        <w:rPr>
          <w:b/>
          <w:sz w:val="26"/>
        </w:rPr>
        <w:t xml:space="preserve"> </w:t>
      </w:r>
    </w:p>
    <w:p w14:paraId="671D2AFE" w14:textId="77777777" w:rsidR="00377304" w:rsidRDefault="00377304" w:rsidP="00377304">
      <w:pPr>
        <w:spacing w:before="120"/>
        <w:ind w:firstLine="720"/>
        <w:jc w:val="both"/>
        <w:rPr>
          <w:b/>
          <w:sz w:val="26"/>
        </w:rPr>
      </w:pPr>
      <w:r>
        <w:rPr>
          <w:b/>
          <w:sz w:val="26"/>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587"/>
      </w:tblGrid>
      <w:tr w:rsidR="00377304" w14:paraId="1869D433" w14:textId="77777777" w:rsidTr="00377304">
        <w:tc>
          <w:tcPr>
            <w:tcW w:w="4644" w:type="dxa"/>
            <w:hideMark/>
          </w:tcPr>
          <w:p w14:paraId="650740CA" w14:textId="77777777" w:rsidR="00377304" w:rsidRDefault="00377304">
            <w:pPr>
              <w:jc w:val="both"/>
              <w:rPr>
                <w:b/>
              </w:rPr>
            </w:pPr>
            <w:r>
              <w:rPr>
                <w:b/>
                <w:i/>
              </w:rPr>
              <w:t>Nơi nhận</w:t>
            </w:r>
            <w:r>
              <w:rPr>
                <w:b/>
              </w:rPr>
              <w:t>:</w:t>
            </w:r>
          </w:p>
          <w:p w14:paraId="624D8283" w14:textId="241A6D90" w:rsidR="00377304" w:rsidRDefault="00377304">
            <w:pPr>
              <w:pStyle w:val="BodyText"/>
              <w:rPr>
                <w:rFonts w:ascii="Times New Roman" w:hAnsi="Times New Roman"/>
                <w:sz w:val="22"/>
              </w:rPr>
            </w:pPr>
            <w:r>
              <w:rPr>
                <w:rFonts w:ascii="Times New Roman" w:hAnsi="Times New Roman"/>
                <w:sz w:val="22"/>
              </w:rPr>
              <w:t xml:space="preserve">- Như Điều </w:t>
            </w:r>
            <w:r w:rsidR="00830D54">
              <w:rPr>
                <w:rFonts w:ascii="Times New Roman" w:hAnsi="Times New Roman"/>
                <w:sz w:val="22"/>
              </w:rPr>
              <w:t>4</w:t>
            </w:r>
            <w:r>
              <w:rPr>
                <w:rFonts w:ascii="Times New Roman" w:hAnsi="Times New Roman"/>
                <w:sz w:val="22"/>
              </w:rPr>
              <w:t>;</w:t>
            </w:r>
          </w:p>
          <w:p w14:paraId="3E3016B9" w14:textId="77777777" w:rsidR="002B586C" w:rsidRDefault="002B586C" w:rsidP="002B586C">
            <w:pPr>
              <w:jc w:val="both"/>
              <w:rPr>
                <w:sz w:val="22"/>
              </w:rPr>
            </w:pPr>
            <w:r>
              <w:rPr>
                <w:sz w:val="22"/>
              </w:rPr>
              <w:t>- CT, PCT UBND tỉnh;</w:t>
            </w:r>
          </w:p>
          <w:p w14:paraId="58696F97" w14:textId="77777777" w:rsidR="00830D54" w:rsidRDefault="00377304">
            <w:pPr>
              <w:pStyle w:val="BodyText"/>
              <w:rPr>
                <w:rFonts w:ascii="Times New Roman" w:hAnsi="Times New Roman"/>
                <w:sz w:val="22"/>
              </w:rPr>
            </w:pPr>
            <w:r>
              <w:rPr>
                <w:rFonts w:ascii="Times New Roman" w:hAnsi="Times New Roman"/>
                <w:sz w:val="22"/>
              </w:rPr>
              <w:t>-</w:t>
            </w:r>
            <w:r w:rsidR="00830D54">
              <w:rPr>
                <w:rFonts w:ascii="Times New Roman" w:hAnsi="Times New Roman"/>
                <w:sz w:val="22"/>
              </w:rPr>
              <w:t xml:space="preserve"> Trường </w:t>
            </w:r>
            <w:r w:rsidR="00830D54" w:rsidRPr="00830D54">
              <w:rPr>
                <w:rFonts w:ascii="Times New Roman" w:hAnsi="Times New Roman"/>
                <w:sz w:val="22"/>
              </w:rPr>
              <w:t xml:space="preserve">Dự bị Đại học dân tộc trung ương </w:t>
            </w:r>
          </w:p>
          <w:p w14:paraId="5294C277" w14:textId="452C87FB" w:rsidR="00377304" w:rsidRDefault="00830D54">
            <w:pPr>
              <w:pStyle w:val="BodyText"/>
              <w:rPr>
                <w:rFonts w:ascii="Times New Roman" w:hAnsi="Times New Roman"/>
                <w:sz w:val="22"/>
              </w:rPr>
            </w:pPr>
            <w:r w:rsidRPr="00830D54">
              <w:rPr>
                <w:rFonts w:ascii="Times New Roman" w:hAnsi="Times New Roman"/>
                <w:sz w:val="22"/>
              </w:rPr>
              <w:t>Nha Trang</w:t>
            </w:r>
            <w:r w:rsidR="00377304">
              <w:rPr>
                <w:rFonts w:ascii="Times New Roman" w:hAnsi="Times New Roman"/>
                <w:sz w:val="22"/>
              </w:rPr>
              <w:t>;</w:t>
            </w:r>
          </w:p>
          <w:p w14:paraId="16CE11DC" w14:textId="19CCD2C1" w:rsidR="00377304" w:rsidRDefault="00377304" w:rsidP="002B586C">
            <w:pPr>
              <w:jc w:val="both"/>
              <w:rPr>
                <w:sz w:val="22"/>
              </w:rPr>
            </w:pPr>
            <w:r>
              <w:rPr>
                <w:sz w:val="22"/>
              </w:rPr>
              <w:t xml:space="preserve">- </w:t>
            </w:r>
            <w:r w:rsidR="002B586C">
              <w:rPr>
                <w:sz w:val="22"/>
              </w:rPr>
              <w:t>Hội đồng cử tuyển tỉnh</w:t>
            </w:r>
            <w:r>
              <w:rPr>
                <w:sz w:val="22"/>
              </w:rPr>
              <w:t xml:space="preserve">;  </w:t>
            </w:r>
          </w:p>
          <w:p w14:paraId="7A8FED4D" w14:textId="05F4CF09" w:rsidR="00377304" w:rsidRDefault="00377304">
            <w:pPr>
              <w:jc w:val="both"/>
              <w:rPr>
                <w:sz w:val="22"/>
              </w:rPr>
            </w:pPr>
            <w:r>
              <w:rPr>
                <w:sz w:val="22"/>
              </w:rPr>
              <w:t>- VPUB: P</w:t>
            </w:r>
            <w:r w:rsidR="002B586C">
              <w:rPr>
                <w:sz w:val="22"/>
              </w:rPr>
              <w:t>C</w:t>
            </w:r>
            <w:r>
              <w:rPr>
                <w:sz w:val="22"/>
              </w:rPr>
              <w:t>VP</w:t>
            </w:r>
            <w:r w:rsidR="002B586C">
              <w:rPr>
                <w:sz w:val="22"/>
              </w:rPr>
              <w:t>, KGVX</w:t>
            </w:r>
            <w:r>
              <w:rPr>
                <w:sz w:val="22"/>
              </w:rPr>
              <w:t>, CBTH;</w:t>
            </w:r>
            <w:r>
              <w:rPr>
                <w:sz w:val="22"/>
              </w:rPr>
              <w:tab/>
            </w:r>
            <w:r>
              <w:rPr>
                <w:sz w:val="22"/>
              </w:rPr>
              <w:tab/>
              <w:t xml:space="preserve">          </w:t>
            </w:r>
          </w:p>
          <w:p w14:paraId="7E8F8EA4" w14:textId="2152147E" w:rsidR="00377304" w:rsidRDefault="00377304">
            <w:pPr>
              <w:jc w:val="both"/>
              <w:rPr>
                <w:b/>
                <w:sz w:val="26"/>
              </w:rPr>
            </w:pPr>
            <w:r>
              <w:rPr>
                <w:sz w:val="22"/>
              </w:rPr>
              <w:t xml:space="preserve">- Lưu: VT, </w:t>
            </w:r>
            <w:r w:rsidR="002B586C">
              <w:rPr>
                <w:sz w:val="22"/>
              </w:rPr>
              <w:t>KGVX</w:t>
            </w:r>
            <w:r>
              <w:rPr>
                <w:sz w:val="22"/>
              </w:rPr>
              <w:t>.</w:t>
            </w:r>
            <w:r>
              <w:rPr>
                <w:sz w:val="22"/>
              </w:rPr>
              <w:tab/>
            </w:r>
          </w:p>
        </w:tc>
        <w:tc>
          <w:tcPr>
            <w:tcW w:w="4587" w:type="dxa"/>
          </w:tcPr>
          <w:p w14:paraId="64602A87" w14:textId="77777777" w:rsidR="00377304" w:rsidRDefault="00377304">
            <w:pPr>
              <w:jc w:val="center"/>
              <w:rPr>
                <w:b/>
                <w:sz w:val="28"/>
                <w:szCs w:val="28"/>
              </w:rPr>
            </w:pPr>
            <w:r>
              <w:rPr>
                <w:b/>
                <w:sz w:val="28"/>
                <w:szCs w:val="28"/>
              </w:rPr>
              <w:t>CHỦ TỊCH</w:t>
            </w:r>
          </w:p>
          <w:p w14:paraId="584C6E1C" w14:textId="77777777" w:rsidR="00377304" w:rsidRDefault="00377304">
            <w:pPr>
              <w:jc w:val="both"/>
              <w:rPr>
                <w:b/>
                <w:sz w:val="28"/>
                <w:szCs w:val="28"/>
              </w:rPr>
            </w:pPr>
          </w:p>
          <w:p w14:paraId="072905B0" w14:textId="77777777" w:rsidR="00377304" w:rsidRDefault="00377304">
            <w:pPr>
              <w:jc w:val="both"/>
              <w:rPr>
                <w:b/>
                <w:sz w:val="28"/>
                <w:szCs w:val="28"/>
              </w:rPr>
            </w:pPr>
          </w:p>
          <w:p w14:paraId="4BCBD86D" w14:textId="77777777" w:rsidR="00377304" w:rsidRDefault="00377304">
            <w:pPr>
              <w:jc w:val="both"/>
              <w:rPr>
                <w:b/>
                <w:sz w:val="28"/>
                <w:szCs w:val="28"/>
              </w:rPr>
            </w:pPr>
          </w:p>
          <w:p w14:paraId="663A9CDF" w14:textId="77777777" w:rsidR="00377304" w:rsidRDefault="00377304">
            <w:pPr>
              <w:jc w:val="both"/>
              <w:rPr>
                <w:b/>
                <w:sz w:val="28"/>
                <w:szCs w:val="28"/>
              </w:rPr>
            </w:pPr>
          </w:p>
          <w:p w14:paraId="71A0F797" w14:textId="77777777" w:rsidR="00377304" w:rsidRDefault="00377304">
            <w:pPr>
              <w:jc w:val="center"/>
              <w:rPr>
                <w:b/>
                <w:sz w:val="28"/>
                <w:szCs w:val="28"/>
              </w:rPr>
            </w:pPr>
          </w:p>
          <w:p w14:paraId="4747613A" w14:textId="77777777" w:rsidR="00377304" w:rsidRDefault="00377304">
            <w:pPr>
              <w:spacing w:before="120"/>
              <w:jc w:val="center"/>
              <w:rPr>
                <w:b/>
                <w:sz w:val="26"/>
              </w:rPr>
            </w:pPr>
            <w:r>
              <w:rPr>
                <w:b/>
                <w:sz w:val="28"/>
                <w:szCs w:val="28"/>
              </w:rPr>
              <w:t>Đặng Văn Minh</w:t>
            </w:r>
          </w:p>
        </w:tc>
      </w:tr>
    </w:tbl>
    <w:p w14:paraId="65A62F42" w14:textId="0FC4B7A1" w:rsidR="00377304" w:rsidRDefault="00377304"/>
    <w:sectPr w:rsidR="00377304" w:rsidSect="00A1234D">
      <w:headerReference w:type="default" r:id="rId8"/>
      <w:pgSz w:w="11907" w:h="16840" w:code="9"/>
      <w:pgMar w:top="1134" w:right="1134" w:bottom="1134" w:left="170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D0E83E" w14:textId="77777777" w:rsidR="006A7C18" w:rsidRDefault="006A7C18" w:rsidP="00A1234D">
      <w:r>
        <w:separator/>
      </w:r>
    </w:p>
  </w:endnote>
  <w:endnote w:type="continuationSeparator" w:id="0">
    <w:p w14:paraId="60AA588F" w14:textId="77777777" w:rsidR="006A7C18" w:rsidRDefault="006A7C18" w:rsidP="00A12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s new roman">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AFF" w:usb1="C000605B" w:usb2="00000029" w:usb3="00000000" w:csb0="0001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5BAA89" w14:textId="77777777" w:rsidR="006A7C18" w:rsidRDefault="006A7C18" w:rsidP="00A1234D">
      <w:r>
        <w:separator/>
      </w:r>
    </w:p>
  </w:footnote>
  <w:footnote w:type="continuationSeparator" w:id="0">
    <w:p w14:paraId="4C9CF5F2" w14:textId="77777777" w:rsidR="006A7C18" w:rsidRDefault="006A7C18" w:rsidP="00A123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9250664"/>
      <w:docPartObj>
        <w:docPartGallery w:val="Page Numbers (Top of Page)"/>
        <w:docPartUnique/>
      </w:docPartObj>
    </w:sdtPr>
    <w:sdtEndPr>
      <w:rPr>
        <w:noProof/>
      </w:rPr>
    </w:sdtEndPr>
    <w:sdtContent>
      <w:p w14:paraId="63B73458" w14:textId="77777777" w:rsidR="00A1234D" w:rsidRDefault="00466AEB" w:rsidP="00466AEB">
        <w:pPr>
          <w:pStyle w:val="Header"/>
          <w:jc w:val="center"/>
        </w:pPr>
        <w:r>
          <w:fldChar w:fldCharType="begin"/>
        </w:r>
        <w:r>
          <w:instrText xml:space="preserve"> PAGE   \* MERGEFORMAT </w:instrText>
        </w:r>
        <w:r>
          <w:fldChar w:fldCharType="separate"/>
        </w:r>
        <w:r w:rsidR="00102B4A">
          <w:rPr>
            <w:noProof/>
          </w:rPr>
          <w:t>2</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10F"/>
    <w:rsid w:val="0003137F"/>
    <w:rsid w:val="00076C23"/>
    <w:rsid w:val="000B21A4"/>
    <w:rsid w:val="000C1DA7"/>
    <w:rsid w:val="000C43C0"/>
    <w:rsid w:val="000C454F"/>
    <w:rsid w:val="000D6789"/>
    <w:rsid w:val="000D7135"/>
    <w:rsid w:val="000F1E30"/>
    <w:rsid w:val="00102B4A"/>
    <w:rsid w:val="00137578"/>
    <w:rsid w:val="001624AD"/>
    <w:rsid w:val="0017096E"/>
    <w:rsid w:val="00193230"/>
    <w:rsid w:val="001A700F"/>
    <w:rsid w:val="001B7344"/>
    <w:rsid w:val="001C170A"/>
    <w:rsid w:val="001E712A"/>
    <w:rsid w:val="001F0C54"/>
    <w:rsid w:val="00220E55"/>
    <w:rsid w:val="00225EDE"/>
    <w:rsid w:val="00243224"/>
    <w:rsid w:val="00254686"/>
    <w:rsid w:val="00281B20"/>
    <w:rsid w:val="002B586C"/>
    <w:rsid w:val="002D4518"/>
    <w:rsid w:val="002E5A4A"/>
    <w:rsid w:val="002E740E"/>
    <w:rsid w:val="002F01EC"/>
    <w:rsid w:val="002F07D3"/>
    <w:rsid w:val="002F0F48"/>
    <w:rsid w:val="0030136E"/>
    <w:rsid w:val="003072F2"/>
    <w:rsid w:val="0036053C"/>
    <w:rsid w:val="003661C6"/>
    <w:rsid w:val="0037330A"/>
    <w:rsid w:val="00377304"/>
    <w:rsid w:val="00380CD4"/>
    <w:rsid w:val="00397164"/>
    <w:rsid w:val="003A2141"/>
    <w:rsid w:val="003A218D"/>
    <w:rsid w:val="003A3691"/>
    <w:rsid w:val="003D12E6"/>
    <w:rsid w:val="00425273"/>
    <w:rsid w:val="00437955"/>
    <w:rsid w:val="00464B88"/>
    <w:rsid w:val="00466AEB"/>
    <w:rsid w:val="00485647"/>
    <w:rsid w:val="004B0D77"/>
    <w:rsid w:val="004E7304"/>
    <w:rsid w:val="004F3625"/>
    <w:rsid w:val="005011CF"/>
    <w:rsid w:val="00514C63"/>
    <w:rsid w:val="00521041"/>
    <w:rsid w:val="00550A75"/>
    <w:rsid w:val="005B2231"/>
    <w:rsid w:val="005C015E"/>
    <w:rsid w:val="005C37AB"/>
    <w:rsid w:val="005D3621"/>
    <w:rsid w:val="005E3F02"/>
    <w:rsid w:val="006059FD"/>
    <w:rsid w:val="00622B26"/>
    <w:rsid w:val="006775E7"/>
    <w:rsid w:val="006940F6"/>
    <w:rsid w:val="006A7C18"/>
    <w:rsid w:val="006F048A"/>
    <w:rsid w:val="007420AD"/>
    <w:rsid w:val="0074799B"/>
    <w:rsid w:val="007526EF"/>
    <w:rsid w:val="00784D71"/>
    <w:rsid w:val="007D7E25"/>
    <w:rsid w:val="00801C64"/>
    <w:rsid w:val="00813A5E"/>
    <w:rsid w:val="00827DFF"/>
    <w:rsid w:val="00830D54"/>
    <w:rsid w:val="00887828"/>
    <w:rsid w:val="00896B64"/>
    <w:rsid w:val="008A7FBF"/>
    <w:rsid w:val="008B0EF4"/>
    <w:rsid w:val="008B2D05"/>
    <w:rsid w:val="008C4ACD"/>
    <w:rsid w:val="008D34D1"/>
    <w:rsid w:val="008D4F63"/>
    <w:rsid w:val="008E39A0"/>
    <w:rsid w:val="008F20BD"/>
    <w:rsid w:val="00903FE3"/>
    <w:rsid w:val="00913839"/>
    <w:rsid w:val="00935234"/>
    <w:rsid w:val="00937F28"/>
    <w:rsid w:val="009501A8"/>
    <w:rsid w:val="00970AA6"/>
    <w:rsid w:val="00985CEB"/>
    <w:rsid w:val="00985D74"/>
    <w:rsid w:val="009933C0"/>
    <w:rsid w:val="009C1807"/>
    <w:rsid w:val="009F6BD3"/>
    <w:rsid w:val="00A1234D"/>
    <w:rsid w:val="00A12CAA"/>
    <w:rsid w:val="00A330FD"/>
    <w:rsid w:val="00A34837"/>
    <w:rsid w:val="00A377DD"/>
    <w:rsid w:val="00A460C7"/>
    <w:rsid w:val="00A465FC"/>
    <w:rsid w:val="00A67758"/>
    <w:rsid w:val="00A83097"/>
    <w:rsid w:val="00AC7EFE"/>
    <w:rsid w:val="00AD48DB"/>
    <w:rsid w:val="00AD5CF5"/>
    <w:rsid w:val="00AE2502"/>
    <w:rsid w:val="00AF2821"/>
    <w:rsid w:val="00B00675"/>
    <w:rsid w:val="00B12433"/>
    <w:rsid w:val="00B20C17"/>
    <w:rsid w:val="00B2744F"/>
    <w:rsid w:val="00B33EDF"/>
    <w:rsid w:val="00B7036D"/>
    <w:rsid w:val="00B855B1"/>
    <w:rsid w:val="00B86C35"/>
    <w:rsid w:val="00BA0C2B"/>
    <w:rsid w:val="00BE5F87"/>
    <w:rsid w:val="00C32AF6"/>
    <w:rsid w:val="00C75380"/>
    <w:rsid w:val="00C76F60"/>
    <w:rsid w:val="00C811FD"/>
    <w:rsid w:val="00C83854"/>
    <w:rsid w:val="00C85E8F"/>
    <w:rsid w:val="00CA167C"/>
    <w:rsid w:val="00CB0405"/>
    <w:rsid w:val="00CB5894"/>
    <w:rsid w:val="00CC2719"/>
    <w:rsid w:val="00CC4DBD"/>
    <w:rsid w:val="00CE01F1"/>
    <w:rsid w:val="00CE481F"/>
    <w:rsid w:val="00CF210F"/>
    <w:rsid w:val="00D07DC3"/>
    <w:rsid w:val="00D21C80"/>
    <w:rsid w:val="00D521B2"/>
    <w:rsid w:val="00D648E7"/>
    <w:rsid w:val="00D709BC"/>
    <w:rsid w:val="00D93351"/>
    <w:rsid w:val="00D97931"/>
    <w:rsid w:val="00DA7EED"/>
    <w:rsid w:val="00DB142E"/>
    <w:rsid w:val="00DC5CAB"/>
    <w:rsid w:val="00DE1E82"/>
    <w:rsid w:val="00DF213D"/>
    <w:rsid w:val="00DF7B4F"/>
    <w:rsid w:val="00E16984"/>
    <w:rsid w:val="00E31D00"/>
    <w:rsid w:val="00E33833"/>
    <w:rsid w:val="00E40DD0"/>
    <w:rsid w:val="00E57B9A"/>
    <w:rsid w:val="00E662C8"/>
    <w:rsid w:val="00E70A1C"/>
    <w:rsid w:val="00E71C87"/>
    <w:rsid w:val="00E724E2"/>
    <w:rsid w:val="00F00E31"/>
    <w:rsid w:val="00F07756"/>
    <w:rsid w:val="00F1246D"/>
    <w:rsid w:val="00F2757A"/>
    <w:rsid w:val="00F550BF"/>
    <w:rsid w:val="00F56153"/>
    <w:rsid w:val="00F60C09"/>
    <w:rsid w:val="00F63EAE"/>
    <w:rsid w:val="00FB089B"/>
    <w:rsid w:val="00FD5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B1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10F"/>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CF210F"/>
    <w:pPr>
      <w:keepNext/>
      <w:spacing w:before="120" w:after="120"/>
      <w:jc w:val="center"/>
      <w:outlineLvl w:val="0"/>
    </w:pPr>
    <w:rPr>
      <w:rFonts w:ascii="VNtimes new roman" w:eastAsia="Arial Unicode MS" w:hAnsi="VNtimes new roman" w:cs="Arial Unicode MS"/>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210F"/>
    <w:rPr>
      <w:rFonts w:ascii="VNtimes new roman" w:eastAsia="Arial Unicode MS" w:hAnsi="VNtimes new roman" w:cs="Arial Unicode MS"/>
      <w:b/>
      <w:szCs w:val="20"/>
    </w:rPr>
  </w:style>
  <w:style w:type="paragraph" w:styleId="BodyText">
    <w:name w:val="Body Text"/>
    <w:basedOn w:val="Normal"/>
    <w:link w:val="BodyTextChar"/>
    <w:rsid w:val="00CF210F"/>
    <w:pPr>
      <w:jc w:val="both"/>
    </w:pPr>
    <w:rPr>
      <w:rFonts w:ascii="VNtimes new roman" w:hAnsi="VNtimes new roman"/>
      <w:sz w:val="28"/>
      <w:szCs w:val="20"/>
    </w:rPr>
  </w:style>
  <w:style w:type="character" w:customStyle="1" w:styleId="BodyTextChar">
    <w:name w:val="Body Text Char"/>
    <w:basedOn w:val="DefaultParagraphFont"/>
    <w:link w:val="BodyText"/>
    <w:rsid w:val="00CF210F"/>
    <w:rPr>
      <w:rFonts w:ascii="VNtimes new roman" w:eastAsia="Times New Roman" w:hAnsi="VNtimes new roman" w:cs="Times New Roman"/>
      <w:szCs w:val="20"/>
    </w:rPr>
  </w:style>
  <w:style w:type="paragraph" w:customStyle="1" w:styleId="Char1">
    <w:name w:val="Char1"/>
    <w:basedOn w:val="Normal"/>
    <w:next w:val="Normal"/>
    <w:autoRedefine/>
    <w:semiHidden/>
    <w:rsid w:val="00CF210F"/>
    <w:pPr>
      <w:spacing w:before="120" w:after="120" w:line="312" w:lineRule="auto"/>
    </w:pPr>
    <w:rPr>
      <w:sz w:val="28"/>
      <w:szCs w:val="22"/>
    </w:rPr>
  </w:style>
  <w:style w:type="table" w:styleId="TableGrid">
    <w:name w:val="Table Grid"/>
    <w:basedOn w:val="TableNormal"/>
    <w:uiPriority w:val="59"/>
    <w:rsid w:val="00DF7B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709BC"/>
    <w:rPr>
      <w:rFonts w:ascii="Tahoma" w:hAnsi="Tahoma" w:cs="Tahoma"/>
      <w:sz w:val="16"/>
      <w:szCs w:val="16"/>
    </w:rPr>
  </w:style>
  <w:style w:type="character" w:customStyle="1" w:styleId="BalloonTextChar">
    <w:name w:val="Balloon Text Char"/>
    <w:basedOn w:val="DefaultParagraphFont"/>
    <w:link w:val="BalloonText"/>
    <w:uiPriority w:val="99"/>
    <w:semiHidden/>
    <w:rsid w:val="00D709BC"/>
    <w:rPr>
      <w:rFonts w:ascii="Tahoma" w:eastAsia="Times New Roman" w:hAnsi="Tahoma" w:cs="Tahoma"/>
      <w:sz w:val="16"/>
      <w:szCs w:val="16"/>
    </w:rPr>
  </w:style>
  <w:style w:type="paragraph" w:styleId="Header">
    <w:name w:val="header"/>
    <w:basedOn w:val="Normal"/>
    <w:link w:val="HeaderChar"/>
    <w:unhideWhenUsed/>
    <w:rsid w:val="00F00E31"/>
    <w:pPr>
      <w:tabs>
        <w:tab w:val="center" w:pos="4680"/>
        <w:tab w:val="right" w:pos="9360"/>
      </w:tabs>
    </w:pPr>
    <w:rPr>
      <w:sz w:val="28"/>
      <w:szCs w:val="28"/>
    </w:rPr>
  </w:style>
  <w:style w:type="character" w:customStyle="1" w:styleId="HeaderChar">
    <w:name w:val="Header Char"/>
    <w:basedOn w:val="DefaultParagraphFont"/>
    <w:link w:val="Header"/>
    <w:rsid w:val="00F00E31"/>
    <w:rPr>
      <w:rFonts w:eastAsia="Times New Roman" w:cs="Times New Roman"/>
      <w:szCs w:val="28"/>
    </w:rPr>
  </w:style>
  <w:style w:type="paragraph" w:styleId="Footer">
    <w:name w:val="footer"/>
    <w:basedOn w:val="Normal"/>
    <w:link w:val="FooterChar"/>
    <w:uiPriority w:val="99"/>
    <w:unhideWhenUsed/>
    <w:rsid w:val="00A1234D"/>
    <w:pPr>
      <w:tabs>
        <w:tab w:val="center" w:pos="4680"/>
        <w:tab w:val="right" w:pos="9360"/>
      </w:tabs>
    </w:pPr>
  </w:style>
  <w:style w:type="character" w:customStyle="1" w:styleId="FooterChar">
    <w:name w:val="Footer Char"/>
    <w:basedOn w:val="DefaultParagraphFont"/>
    <w:link w:val="Footer"/>
    <w:uiPriority w:val="99"/>
    <w:rsid w:val="00A1234D"/>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10F"/>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CF210F"/>
    <w:pPr>
      <w:keepNext/>
      <w:spacing w:before="120" w:after="120"/>
      <w:jc w:val="center"/>
      <w:outlineLvl w:val="0"/>
    </w:pPr>
    <w:rPr>
      <w:rFonts w:ascii="VNtimes new roman" w:eastAsia="Arial Unicode MS" w:hAnsi="VNtimes new roman" w:cs="Arial Unicode MS"/>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210F"/>
    <w:rPr>
      <w:rFonts w:ascii="VNtimes new roman" w:eastAsia="Arial Unicode MS" w:hAnsi="VNtimes new roman" w:cs="Arial Unicode MS"/>
      <w:b/>
      <w:szCs w:val="20"/>
    </w:rPr>
  </w:style>
  <w:style w:type="paragraph" w:styleId="BodyText">
    <w:name w:val="Body Text"/>
    <w:basedOn w:val="Normal"/>
    <w:link w:val="BodyTextChar"/>
    <w:rsid w:val="00CF210F"/>
    <w:pPr>
      <w:jc w:val="both"/>
    </w:pPr>
    <w:rPr>
      <w:rFonts w:ascii="VNtimes new roman" w:hAnsi="VNtimes new roman"/>
      <w:sz w:val="28"/>
      <w:szCs w:val="20"/>
    </w:rPr>
  </w:style>
  <w:style w:type="character" w:customStyle="1" w:styleId="BodyTextChar">
    <w:name w:val="Body Text Char"/>
    <w:basedOn w:val="DefaultParagraphFont"/>
    <w:link w:val="BodyText"/>
    <w:rsid w:val="00CF210F"/>
    <w:rPr>
      <w:rFonts w:ascii="VNtimes new roman" w:eastAsia="Times New Roman" w:hAnsi="VNtimes new roman" w:cs="Times New Roman"/>
      <w:szCs w:val="20"/>
    </w:rPr>
  </w:style>
  <w:style w:type="paragraph" w:customStyle="1" w:styleId="Char1">
    <w:name w:val="Char1"/>
    <w:basedOn w:val="Normal"/>
    <w:next w:val="Normal"/>
    <w:autoRedefine/>
    <w:semiHidden/>
    <w:rsid w:val="00CF210F"/>
    <w:pPr>
      <w:spacing w:before="120" w:after="120" w:line="312" w:lineRule="auto"/>
    </w:pPr>
    <w:rPr>
      <w:sz w:val="28"/>
      <w:szCs w:val="22"/>
    </w:rPr>
  </w:style>
  <w:style w:type="table" w:styleId="TableGrid">
    <w:name w:val="Table Grid"/>
    <w:basedOn w:val="TableNormal"/>
    <w:uiPriority w:val="59"/>
    <w:rsid w:val="00DF7B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709BC"/>
    <w:rPr>
      <w:rFonts w:ascii="Tahoma" w:hAnsi="Tahoma" w:cs="Tahoma"/>
      <w:sz w:val="16"/>
      <w:szCs w:val="16"/>
    </w:rPr>
  </w:style>
  <w:style w:type="character" w:customStyle="1" w:styleId="BalloonTextChar">
    <w:name w:val="Balloon Text Char"/>
    <w:basedOn w:val="DefaultParagraphFont"/>
    <w:link w:val="BalloonText"/>
    <w:uiPriority w:val="99"/>
    <w:semiHidden/>
    <w:rsid w:val="00D709BC"/>
    <w:rPr>
      <w:rFonts w:ascii="Tahoma" w:eastAsia="Times New Roman" w:hAnsi="Tahoma" w:cs="Tahoma"/>
      <w:sz w:val="16"/>
      <w:szCs w:val="16"/>
    </w:rPr>
  </w:style>
  <w:style w:type="paragraph" w:styleId="Header">
    <w:name w:val="header"/>
    <w:basedOn w:val="Normal"/>
    <w:link w:val="HeaderChar"/>
    <w:unhideWhenUsed/>
    <w:rsid w:val="00F00E31"/>
    <w:pPr>
      <w:tabs>
        <w:tab w:val="center" w:pos="4680"/>
        <w:tab w:val="right" w:pos="9360"/>
      </w:tabs>
    </w:pPr>
    <w:rPr>
      <w:sz w:val="28"/>
      <w:szCs w:val="28"/>
    </w:rPr>
  </w:style>
  <w:style w:type="character" w:customStyle="1" w:styleId="HeaderChar">
    <w:name w:val="Header Char"/>
    <w:basedOn w:val="DefaultParagraphFont"/>
    <w:link w:val="Header"/>
    <w:rsid w:val="00F00E31"/>
    <w:rPr>
      <w:rFonts w:eastAsia="Times New Roman" w:cs="Times New Roman"/>
      <w:szCs w:val="28"/>
    </w:rPr>
  </w:style>
  <w:style w:type="paragraph" w:styleId="Footer">
    <w:name w:val="footer"/>
    <w:basedOn w:val="Normal"/>
    <w:link w:val="FooterChar"/>
    <w:uiPriority w:val="99"/>
    <w:unhideWhenUsed/>
    <w:rsid w:val="00A1234D"/>
    <w:pPr>
      <w:tabs>
        <w:tab w:val="center" w:pos="4680"/>
        <w:tab w:val="right" w:pos="9360"/>
      </w:tabs>
    </w:pPr>
  </w:style>
  <w:style w:type="character" w:customStyle="1" w:styleId="FooterChar">
    <w:name w:val="Footer Char"/>
    <w:basedOn w:val="DefaultParagraphFont"/>
    <w:link w:val="Footer"/>
    <w:uiPriority w:val="99"/>
    <w:rsid w:val="00A1234D"/>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966568">
      <w:bodyDiv w:val="1"/>
      <w:marLeft w:val="0"/>
      <w:marRight w:val="0"/>
      <w:marTop w:val="0"/>
      <w:marBottom w:val="0"/>
      <w:divBdr>
        <w:top w:val="none" w:sz="0" w:space="0" w:color="auto"/>
        <w:left w:val="none" w:sz="0" w:space="0" w:color="auto"/>
        <w:bottom w:val="none" w:sz="0" w:space="0" w:color="auto"/>
        <w:right w:val="none" w:sz="0" w:space="0" w:color="auto"/>
      </w:divBdr>
    </w:div>
    <w:div w:id="53604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FB1C3-1264-4646-B6C2-9DEF5268C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VNN.R9</cp:lastModifiedBy>
  <cp:revision>2</cp:revision>
  <cp:lastPrinted>2023-09-18T04:12:00Z</cp:lastPrinted>
  <dcterms:created xsi:type="dcterms:W3CDTF">2023-09-19T09:37:00Z</dcterms:created>
  <dcterms:modified xsi:type="dcterms:W3CDTF">2023-09-19T09:37:00Z</dcterms:modified>
</cp:coreProperties>
</file>