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9" w:type="dxa"/>
        <w:tblLook w:val="04A0" w:firstRow="1" w:lastRow="0" w:firstColumn="1" w:lastColumn="0" w:noHBand="0" w:noVBand="1"/>
      </w:tblPr>
      <w:tblGrid>
        <w:gridCol w:w="3010"/>
        <w:gridCol w:w="6089"/>
      </w:tblGrid>
      <w:tr w:rsidR="000274B1" w:rsidRPr="0033280F" w:rsidTr="007E3AA8">
        <w:trPr>
          <w:trHeight w:val="1923"/>
        </w:trPr>
        <w:tc>
          <w:tcPr>
            <w:tcW w:w="3010" w:type="dxa"/>
          </w:tcPr>
          <w:bookmarkStart w:id="0" w:name="_GoBack"/>
          <w:bookmarkEnd w:id="0"/>
          <w:p w:rsidR="000274B1" w:rsidRPr="007E3AA8" w:rsidRDefault="000274B1" w:rsidP="007A7DC5">
            <w:pPr>
              <w:spacing w:before="120" w:after="120"/>
              <w:rPr>
                <w:rFonts w:ascii="Times New Roman" w:hAnsi="Times New Roman"/>
                <w:color w:val="000000" w:themeColor="text1"/>
                <w:sz w:val="4"/>
                <w:szCs w:val="28"/>
              </w:rPr>
            </w:pPr>
            <w:r w:rsidRPr="007E3AA8">
              <w:rPr>
                <w:rFonts w:ascii="Times New Roman" w:hAnsi="Times New Roman"/>
                <w:b/>
                <w:bCs/>
                <w:noProof/>
                <w:color w:val="000000" w:themeColor="text1"/>
                <w:sz w:val="26"/>
                <w:szCs w:val="28"/>
                <w:lang w:val="en-US" w:eastAsia="en-US"/>
              </w:rPr>
              <mc:AlternateContent>
                <mc:Choice Requires="wps">
                  <w:drawing>
                    <wp:anchor distT="0" distB="0" distL="114300" distR="114300" simplePos="0" relativeHeight="251660288" behindDoc="0" locked="0" layoutInCell="1" allowOverlap="1" wp14:anchorId="2044DBB5" wp14:editId="0CAD7484">
                      <wp:simplePos x="0" y="0"/>
                      <wp:positionH relativeFrom="column">
                        <wp:posOffset>459105</wp:posOffset>
                      </wp:positionH>
                      <wp:positionV relativeFrom="paragraph">
                        <wp:posOffset>499636</wp:posOffset>
                      </wp:positionV>
                      <wp:extent cx="658368" cy="0"/>
                      <wp:effectExtent l="0" t="0" r="27940" b="19050"/>
                      <wp:wrapNone/>
                      <wp:docPr id="3" name="Straight Connector 3"/>
                      <wp:cNvGraphicFramePr/>
                      <a:graphic xmlns:a="http://schemas.openxmlformats.org/drawingml/2006/main">
                        <a:graphicData uri="http://schemas.microsoft.com/office/word/2010/wordprocessingShape">
                          <wps:wsp>
                            <wps:cNvCnPr/>
                            <wps:spPr>
                              <a:xfrm flipV="1">
                                <a:off x="0" y="0"/>
                                <a:ext cx="658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F3FF5"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39.35pt" to="88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" strokecolor="black [3200]" strokeweight=".5pt">
                      <v:stroke joinstyle="miter"/>
                    </v:line>
                  </w:pict>
                </mc:Fallback>
              </mc:AlternateContent>
            </w:r>
            <w:r w:rsidRPr="007E3AA8">
              <w:rPr>
                <w:rFonts w:ascii="Times New Roman" w:hAnsi="Times New Roman"/>
                <w:b/>
                <w:bCs/>
                <w:color w:val="000000" w:themeColor="text1"/>
                <w:sz w:val="26"/>
                <w:szCs w:val="28"/>
              </w:rPr>
              <w:t>ỦY BAN NHÂN DÂN</w:t>
            </w:r>
            <w:r w:rsidRPr="007E3AA8">
              <w:rPr>
                <w:rFonts w:ascii="Times New Roman" w:hAnsi="Times New Roman"/>
                <w:b/>
                <w:bCs/>
                <w:color w:val="000000" w:themeColor="text1"/>
                <w:sz w:val="26"/>
                <w:szCs w:val="28"/>
              </w:rPr>
              <w:br/>
              <w:t>TỈNH QUẢNG NGÃI</w:t>
            </w:r>
            <w:r w:rsidRPr="0033280F">
              <w:rPr>
                <w:rFonts w:ascii="Times New Roman" w:hAnsi="Times New Roman"/>
                <w:b/>
                <w:bCs/>
                <w:color w:val="000000" w:themeColor="text1"/>
                <w:sz w:val="28"/>
                <w:szCs w:val="28"/>
              </w:rPr>
              <w:br/>
            </w:r>
          </w:p>
          <w:p w:rsidR="007E3AA8" w:rsidRDefault="000274B1" w:rsidP="007E3AA8">
            <w:pPr>
              <w:rPr>
                <w:rFonts w:ascii="Times New Roman" w:hAnsi="Times New Roman"/>
                <w:color w:val="000000" w:themeColor="text1"/>
                <w:sz w:val="28"/>
                <w:szCs w:val="28"/>
              </w:rPr>
            </w:pPr>
            <w:r w:rsidRPr="0033280F">
              <w:rPr>
                <w:rFonts w:ascii="Times New Roman" w:hAnsi="Times New Roman"/>
                <w:color w:val="000000" w:themeColor="text1"/>
                <w:sz w:val="28"/>
                <w:szCs w:val="28"/>
              </w:rPr>
              <w:t>Số:     /2023/QĐ-UBND</w:t>
            </w:r>
          </w:p>
          <w:p w:rsidR="000274B1" w:rsidRPr="007E3AA8" w:rsidRDefault="000274B1" w:rsidP="007E3AA8">
            <w:pPr>
              <w:jc w:val="center"/>
              <w:rPr>
                <w:rFonts w:ascii="Times New Roman" w:hAnsi="Times New Roman"/>
                <w:color w:val="000000" w:themeColor="text1"/>
                <w:sz w:val="28"/>
                <w:szCs w:val="28"/>
              </w:rPr>
            </w:pPr>
            <w:r w:rsidRPr="00AB1F37">
              <w:rPr>
                <w:rFonts w:ascii="Times New Roman" w:hAnsi="Times New Roman"/>
                <w:b/>
                <w:color w:val="0070C0"/>
                <w:sz w:val="28"/>
                <w:szCs w:val="28"/>
              </w:rPr>
              <w:t>(DỰ THẢO)</w:t>
            </w:r>
          </w:p>
        </w:tc>
        <w:tc>
          <w:tcPr>
            <w:tcW w:w="6089" w:type="dxa"/>
          </w:tcPr>
          <w:p w:rsidR="000274B1" w:rsidRPr="007E3AA8" w:rsidRDefault="000274B1" w:rsidP="007E3AA8">
            <w:pPr>
              <w:spacing w:before="120" w:after="120"/>
              <w:jc w:val="center"/>
              <w:rPr>
                <w:rFonts w:ascii="Times New Roman" w:hAnsi="Times New Roman"/>
                <w:i/>
                <w:iCs/>
                <w:color w:val="000000" w:themeColor="text1"/>
                <w:sz w:val="4"/>
                <w:szCs w:val="28"/>
              </w:rPr>
            </w:pPr>
            <w:r w:rsidRPr="007E3AA8">
              <w:rPr>
                <w:rFonts w:ascii="Times New Roman" w:hAnsi="Times New Roman"/>
                <w:b/>
                <w:bCs/>
                <w:noProof/>
                <w:color w:val="000000" w:themeColor="text1"/>
                <w:sz w:val="26"/>
                <w:szCs w:val="28"/>
                <w:lang w:val="en-US" w:eastAsia="en-US"/>
              </w:rPr>
              <mc:AlternateContent>
                <mc:Choice Requires="wps">
                  <w:drawing>
                    <wp:anchor distT="0" distB="0" distL="114300" distR="114300" simplePos="0" relativeHeight="251661312" behindDoc="0" locked="0" layoutInCell="1" allowOverlap="1" wp14:anchorId="6CB206FF" wp14:editId="04C347D9">
                      <wp:simplePos x="0" y="0"/>
                      <wp:positionH relativeFrom="column">
                        <wp:posOffset>814179</wp:posOffset>
                      </wp:positionH>
                      <wp:positionV relativeFrom="paragraph">
                        <wp:posOffset>516255</wp:posOffset>
                      </wp:positionV>
                      <wp:extent cx="2037913"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20379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2C5A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40.65pt" to="224.5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" strokecolor="black [3200]" strokeweight=".5pt">
                      <v:stroke joinstyle="miter"/>
                    </v:line>
                  </w:pict>
                </mc:Fallback>
              </mc:AlternateContent>
            </w:r>
            <w:r w:rsidRPr="007E3AA8">
              <w:rPr>
                <w:rFonts w:ascii="Times New Roman" w:hAnsi="Times New Roman"/>
                <w:b/>
                <w:bCs/>
                <w:color w:val="000000" w:themeColor="text1"/>
                <w:sz w:val="26"/>
                <w:szCs w:val="28"/>
              </w:rPr>
              <w:t>CỘNG HÒA XÃ HỘI CHỦ NGHĨA VIỆT NAM Độc lập - Tự do - Hạnh phúc</w:t>
            </w:r>
            <w:r w:rsidRPr="0033280F">
              <w:rPr>
                <w:rFonts w:ascii="Times New Roman" w:hAnsi="Times New Roman"/>
                <w:b/>
                <w:bCs/>
                <w:color w:val="000000" w:themeColor="text1"/>
                <w:sz w:val="28"/>
                <w:szCs w:val="28"/>
              </w:rPr>
              <w:br/>
            </w:r>
          </w:p>
          <w:p w:rsidR="000274B1" w:rsidRPr="0033280F" w:rsidRDefault="000274B1" w:rsidP="007A7DC5">
            <w:pPr>
              <w:spacing w:before="120" w:after="120"/>
              <w:jc w:val="center"/>
              <w:rPr>
                <w:rFonts w:ascii="Times New Roman" w:hAnsi="Times New Roman"/>
                <w:i/>
                <w:iCs/>
                <w:color w:val="000000" w:themeColor="text1"/>
                <w:sz w:val="28"/>
                <w:szCs w:val="28"/>
              </w:rPr>
            </w:pPr>
            <w:r w:rsidRPr="0033280F">
              <w:rPr>
                <w:rFonts w:ascii="Times New Roman" w:hAnsi="Times New Roman"/>
                <w:i/>
                <w:iCs/>
                <w:color w:val="000000" w:themeColor="text1"/>
                <w:sz w:val="28"/>
                <w:szCs w:val="28"/>
              </w:rPr>
              <w:t xml:space="preserve">  Quảng Ngãi, ngày    tháng    năm 2023</w:t>
            </w:r>
          </w:p>
        </w:tc>
      </w:tr>
    </w:tbl>
    <w:p w:rsidR="000274B1" w:rsidRPr="0033280F" w:rsidRDefault="000274B1" w:rsidP="000274B1">
      <w:pPr>
        <w:shd w:val="clear" w:color="auto" w:fill="FFFFFF"/>
        <w:spacing w:after="0" w:line="240" w:lineRule="auto"/>
        <w:jc w:val="center"/>
        <w:rPr>
          <w:rFonts w:ascii="Times New Roman" w:hAnsi="Times New Roman"/>
          <w:b/>
          <w:bCs/>
          <w:color w:val="000000" w:themeColor="text1"/>
          <w:sz w:val="28"/>
          <w:szCs w:val="28"/>
        </w:rPr>
      </w:pPr>
      <w:bookmarkStart w:id="1" w:name="loai_1"/>
      <w:r w:rsidRPr="0033280F">
        <w:rPr>
          <w:rFonts w:ascii="Times New Roman" w:hAnsi="Times New Roman"/>
          <w:b/>
          <w:bCs/>
          <w:color w:val="000000" w:themeColor="text1"/>
          <w:sz w:val="28"/>
          <w:szCs w:val="28"/>
        </w:rPr>
        <w:t>QUYẾT ĐỊNH</w:t>
      </w:r>
      <w:bookmarkEnd w:id="1"/>
    </w:p>
    <w:p w:rsidR="000274B1" w:rsidRPr="0033280F" w:rsidRDefault="000274B1" w:rsidP="000274B1">
      <w:pPr>
        <w:shd w:val="clear" w:color="auto" w:fill="FFFFFF"/>
        <w:spacing w:after="0" w:line="240" w:lineRule="auto"/>
        <w:jc w:val="center"/>
        <w:rPr>
          <w:rFonts w:ascii="Times New Roman" w:hAnsi="Times New Roman"/>
          <w:b/>
          <w:bCs/>
          <w:color w:val="000000" w:themeColor="text1"/>
          <w:sz w:val="28"/>
          <w:szCs w:val="28"/>
        </w:rPr>
      </w:pPr>
      <w:r w:rsidRPr="0033280F">
        <w:rPr>
          <w:rFonts w:ascii="Times New Roman" w:hAnsi="Times New Roman"/>
          <w:b/>
          <w:color w:val="000000" w:themeColor="text1"/>
          <w:sz w:val="28"/>
          <w:szCs w:val="28"/>
          <w:lang w:val="en-US"/>
        </w:rPr>
        <w:t>Quy định chi tiết thi hành một số điều của Luật Thi đua, khen thưởng</w:t>
      </w:r>
    </w:p>
    <w:p w:rsidR="000274B1" w:rsidRPr="0033280F" w:rsidRDefault="000274B1" w:rsidP="000274B1">
      <w:pPr>
        <w:spacing w:after="0" w:line="240" w:lineRule="auto"/>
        <w:jc w:val="center"/>
        <w:rPr>
          <w:rFonts w:ascii="Times New Roman" w:hAnsi="Times New Roman"/>
          <w:color w:val="000000" w:themeColor="text1"/>
          <w:sz w:val="28"/>
          <w:szCs w:val="28"/>
        </w:rPr>
      </w:pPr>
      <w:r w:rsidRPr="0033280F">
        <w:rPr>
          <w:rFonts w:ascii="Times New Roman" w:hAnsi="Times New Roman"/>
          <w:b/>
          <w:bCs/>
          <w:noProof/>
          <w:color w:val="000000" w:themeColor="text1"/>
          <w:sz w:val="28"/>
          <w:szCs w:val="28"/>
          <w:lang w:val="en-US" w:eastAsia="en-US"/>
        </w:rPr>
        <mc:AlternateContent>
          <mc:Choice Requires="wps">
            <w:drawing>
              <wp:anchor distT="0" distB="0" distL="114300" distR="114300" simplePos="0" relativeHeight="251659264" behindDoc="0" locked="0" layoutInCell="1" allowOverlap="1" wp14:anchorId="6C4E757F" wp14:editId="18FE74BD">
                <wp:simplePos x="0" y="0"/>
                <wp:positionH relativeFrom="column">
                  <wp:posOffset>2468880</wp:posOffset>
                </wp:positionH>
                <wp:positionV relativeFrom="paragraph">
                  <wp:posOffset>21064</wp:posOffset>
                </wp:positionV>
                <wp:extent cx="669478" cy="0"/>
                <wp:effectExtent l="0" t="0" r="35560" b="19050"/>
                <wp:wrapNone/>
                <wp:docPr id="5" name="Straight Connector 5"/>
                <wp:cNvGraphicFramePr/>
                <a:graphic xmlns:a="http://schemas.openxmlformats.org/drawingml/2006/main">
                  <a:graphicData uri="http://schemas.microsoft.com/office/word/2010/wordprocessingShape">
                    <wps:wsp>
                      <wps:cNvCnPr/>
                      <wps:spPr>
                        <a:xfrm flipV="1">
                          <a:off x="0" y="0"/>
                          <a:ext cx="6694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1F340"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4pt,1.65pt" to="247.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" strokecolor="black [3200]" strokeweight=".5pt">
                <v:stroke joinstyle="miter"/>
              </v:line>
            </w:pict>
          </mc:Fallback>
        </mc:AlternateContent>
      </w:r>
    </w:p>
    <w:p w:rsidR="000274B1" w:rsidRDefault="000274B1" w:rsidP="000274B1">
      <w:pPr>
        <w:spacing w:after="0" w:line="240" w:lineRule="auto"/>
        <w:jc w:val="center"/>
        <w:rPr>
          <w:rFonts w:ascii="Times New Roman" w:hAnsi="Times New Roman"/>
          <w:b/>
          <w:bCs/>
          <w:color w:val="000000" w:themeColor="text1"/>
          <w:sz w:val="28"/>
          <w:szCs w:val="28"/>
        </w:rPr>
      </w:pPr>
      <w:r w:rsidRPr="0033280F">
        <w:rPr>
          <w:rFonts w:ascii="Times New Roman" w:hAnsi="Times New Roman"/>
          <w:b/>
          <w:bCs/>
          <w:color w:val="000000" w:themeColor="text1"/>
          <w:sz w:val="28"/>
          <w:szCs w:val="28"/>
        </w:rPr>
        <w:t>ỦY BAN NHÂN DÂN TỈNH QUẢNG NGÃI</w:t>
      </w:r>
    </w:p>
    <w:p w:rsidR="000274B1" w:rsidRPr="0033280F" w:rsidRDefault="000274B1" w:rsidP="000274B1">
      <w:pPr>
        <w:spacing w:after="0" w:line="240" w:lineRule="auto"/>
        <w:jc w:val="center"/>
        <w:rPr>
          <w:rFonts w:ascii="Times New Roman" w:hAnsi="Times New Roman"/>
          <w:color w:val="000000" w:themeColor="text1"/>
          <w:sz w:val="28"/>
          <w:szCs w:val="28"/>
        </w:rPr>
      </w:pPr>
    </w:p>
    <w:p w:rsidR="000274B1" w:rsidRPr="0033280F" w:rsidRDefault="000274B1" w:rsidP="000274B1">
      <w:pPr>
        <w:pStyle w:val="BodyTextIndent"/>
        <w:widowControl w:val="0"/>
        <w:spacing w:before="0"/>
        <w:ind w:firstLine="720"/>
        <w:rPr>
          <w:i/>
          <w:color w:val="000000" w:themeColor="text1"/>
          <w:szCs w:val="28"/>
          <w:lang w:val="en-US"/>
        </w:rPr>
      </w:pPr>
      <w:r w:rsidRPr="0033280F">
        <w:rPr>
          <w:i/>
          <w:color w:val="000000" w:themeColor="text1"/>
          <w:szCs w:val="28"/>
          <w:lang w:val="en-US"/>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0274B1" w:rsidRPr="0033280F" w:rsidRDefault="000274B1" w:rsidP="000A0BA2">
      <w:pPr>
        <w:spacing w:before="120" w:after="120" w:line="240" w:lineRule="auto"/>
        <w:ind w:firstLine="612"/>
        <w:jc w:val="both"/>
        <w:rPr>
          <w:rFonts w:ascii="Times New Roman" w:hAnsi="Times New Roman"/>
          <w:b/>
          <w:i/>
          <w:color w:val="000000" w:themeColor="text1"/>
          <w:sz w:val="28"/>
          <w:szCs w:val="28"/>
          <w:lang w:val="de-DE"/>
        </w:rPr>
      </w:pPr>
      <w:r w:rsidRPr="0033280F">
        <w:rPr>
          <w:rFonts w:ascii="Times New Roman" w:hAnsi="Times New Roman"/>
          <w:i/>
          <w:color w:val="000000" w:themeColor="text1"/>
          <w:sz w:val="28"/>
          <w:szCs w:val="28"/>
        </w:rPr>
        <w:t xml:space="preserve">Căn cứ Luật Thi đua, khen thưởng ngày </w:t>
      </w:r>
      <w:r w:rsidRPr="0033280F">
        <w:rPr>
          <w:rFonts w:ascii="Times New Roman" w:hAnsi="Times New Roman"/>
          <w:i/>
          <w:iCs/>
          <w:color w:val="000000" w:themeColor="text1"/>
          <w:sz w:val="28"/>
          <w:szCs w:val="28"/>
        </w:rPr>
        <w:t>15 tháng 6 năm 2022</w:t>
      </w:r>
      <w:r w:rsidRPr="0033280F">
        <w:rPr>
          <w:rFonts w:ascii="Times New Roman" w:hAnsi="Times New Roman"/>
          <w:i/>
          <w:color w:val="000000" w:themeColor="text1"/>
          <w:sz w:val="28"/>
          <w:szCs w:val="28"/>
        </w:rPr>
        <w:t xml:space="preserve">; </w:t>
      </w:r>
    </w:p>
    <w:p w:rsidR="000274B1" w:rsidRPr="006F0A37" w:rsidRDefault="000274B1" w:rsidP="006F0A37">
      <w:pPr>
        <w:spacing w:after="0" w:line="240" w:lineRule="auto"/>
        <w:ind w:left="-108" w:firstLine="720"/>
        <w:jc w:val="both"/>
        <w:rPr>
          <w:rFonts w:ascii="Times New Roman" w:hAnsi="Times New Roman"/>
          <w:i/>
          <w:color w:val="000000" w:themeColor="text1"/>
          <w:sz w:val="28"/>
          <w:szCs w:val="28"/>
          <w:lang w:val="de-DE"/>
        </w:rPr>
      </w:pPr>
      <w:r w:rsidRPr="0033280F">
        <w:rPr>
          <w:rFonts w:ascii="Times New Roman" w:hAnsi="Times New Roman"/>
          <w:bCs/>
          <w:i/>
          <w:color w:val="000000" w:themeColor="text1"/>
          <w:sz w:val="28"/>
          <w:szCs w:val="28"/>
        </w:rPr>
        <w:t xml:space="preserve">Theo đề nghị của Giám đốc Sở Nội vụ tại Tờ trình số    /TTr-SNV ngày    tháng  </w:t>
      </w:r>
      <w:r w:rsidRPr="0033280F">
        <w:rPr>
          <w:rFonts w:ascii="Times New Roman" w:hAnsi="Times New Roman"/>
          <w:bCs/>
          <w:i/>
          <w:color w:val="000000" w:themeColor="text1"/>
          <w:sz w:val="28"/>
          <w:szCs w:val="28"/>
          <w:lang w:val="en-US"/>
        </w:rPr>
        <w:t xml:space="preserve">  </w:t>
      </w:r>
      <w:r w:rsidRPr="0033280F">
        <w:rPr>
          <w:rFonts w:ascii="Times New Roman" w:hAnsi="Times New Roman"/>
          <w:bCs/>
          <w:i/>
          <w:color w:val="000000" w:themeColor="text1"/>
          <w:sz w:val="28"/>
          <w:szCs w:val="28"/>
        </w:rPr>
        <w:t>năm 2023</w:t>
      </w:r>
      <w:r w:rsidR="006F0A37">
        <w:rPr>
          <w:rFonts w:ascii="Times New Roman" w:hAnsi="Times New Roman"/>
          <w:bCs/>
          <w:i/>
          <w:color w:val="000000" w:themeColor="text1"/>
          <w:sz w:val="28"/>
          <w:szCs w:val="28"/>
          <w:lang w:val="en-US"/>
        </w:rPr>
        <w:t xml:space="preserve">, </w:t>
      </w:r>
      <w:r w:rsidR="006F0A37" w:rsidRPr="006F0A37">
        <w:rPr>
          <w:rFonts w:ascii="Times New Roman" w:hAnsi="Times New Roman"/>
          <w:i/>
          <w:color w:val="000000" w:themeColor="text1"/>
          <w:sz w:val="28"/>
          <w:szCs w:val="28"/>
          <w:lang w:val="de-DE"/>
        </w:rPr>
        <w:t>kết quả thẩm định của Sở Tư pháp tại Báo cáo số   ngày   tháng   năm 2023,</w:t>
      </w:r>
    </w:p>
    <w:p w:rsidR="000A0BA2" w:rsidRPr="0033280F" w:rsidRDefault="000A0BA2" w:rsidP="000A0BA2">
      <w:pPr>
        <w:spacing w:after="0" w:line="240" w:lineRule="auto"/>
        <w:ind w:left="-108" w:firstLine="720"/>
        <w:jc w:val="both"/>
        <w:rPr>
          <w:rFonts w:ascii="Times New Roman" w:hAnsi="Times New Roman"/>
          <w:i/>
          <w:color w:val="000000" w:themeColor="text1"/>
          <w:szCs w:val="28"/>
          <w:lang w:val="de-DE"/>
        </w:rPr>
      </w:pPr>
    </w:p>
    <w:p w:rsidR="000274B1" w:rsidRDefault="000274B1" w:rsidP="000A0BA2">
      <w:pPr>
        <w:spacing w:after="0" w:line="240" w:lineRule="auto"/>
        <w:ind w:left="-108" w:firstLine="720"/>
        <w:jc w:val="center"/>
        <w:rPr>
          <w:rFonts w:ascii="Times New Roman" w:hAnsi="Times New Roman"/>
          <w:b/>
          <w:bCs/>
          <w:color w:val="000000" w:themeColor="text1"/>
          <w:sz w:val="28"/>
          <w:szCs w:val="28"/>
          <w:lang w:val="en-US"/>
        </w:rPr>
      </w:pPr>
      <w:r w:rsidRPr="0033280F">
        <w:rPr>
          <w:rFonts w:ascii="Times New Roman" w:hAnsi="Times New Roman"/>
          <w:b/>
          <w:bCs/>
          <w:color w:val="000000" w:themeColor="text1"/>
          <w:sz w:val="28"/>
          <w:szCs w:val="28"/>
          <w:lang w:val="en-US"/>
        </w:rPr>
        <w:t>QUYẾT ĐỊNH:</w:t>
      </w:r>
    </w:p>
    <w:p w:rsidR="002C4C4D" w:rsidRDefault="002C4C4D" w:rsidP="000A0BA2">
      <w:pPr>
        <w:spacing w:after="0" w:line="240" w:lineRule="auto"/>
        <w:ind w:left="-108" w:firstLine="720"/>
        <w:jc w:val="center"/>
        <w:rPr>
          <w:rFonts w:ascii="Times New Roman" w:hAnsi="Times New Roman"/>
          <w:b/>
          <w:bCs/>
          <w:color w:val="000000" w:themeColor="text1"/>
          <w:sz w:val="28"/>
          <w:szCs w:val="28"/>
          <w:lang w:val="en-US"/>
        </w:rPr>
      </w:pPr>
    </w:p>
    <w:p w:rsidR="000274B1" w:rsidRPr="00AA0267" w:rsidRDefault="000274B1" w:rsidP="002C4C4D">
      <w:pPr>
        <w:spacing w:after="0" w:line="240" w:lineRule="auto"/>
        <w:ind w:firstLine="720"/>
        <w:jc w:val="both"/>
        <w:rPr>
          <w:rFonts w:ascii="Times New Roman" w:hAnsi="Times New Roman"/>
          <w:b/>
          <w:color w:val="000000" w:themeColor="text1"/>
          <w:sz w:val="28"/>
          <w:szCs w:val="28"/>
          <w:lang w:val="en-US"/>
        </w:rPr>
      </w:pPr>
      <w:r w:rsidRPr="0033280F">
        <w:rPr>
          <w:rFonts w:ascii="Times New Roman" w:hAnsi="Times New Roman"/>
          <w:b/>
          <w:color w:val="000000" w:themeColor="text1"/>
          <w:sz w:val="28"/>
          <w:szCs w:val="28"/>
        </w:rPr>
        <w:t>Điều 1. Phạm vi điều chỉnh</w:t>
      </w:r>
      <w:r w:rsidR="00AA0267">
        <w:rPr>
          <w:rFonts w:ascii="Times New Roman" w:hAnsi="Times New Roman"/>
          <w:b/>
          <w:color w:val="000000" w:themeColor="text1"/>
          <w:sz w:val="28"/>
          <w:szCs w:val="28"/>
          <w:lang w:val="en-US"/>
        </w:rPr>
        <w:t xml:space="preserve"> và đối tượng áp dụng</w:t>
      </w:r>
    </w:p>
    <w:p w:rsidR="000274B1" w:rsidRPr="0033280F" w:rsidRDefault="000274B1" w:rsidP="000274B1">
      <w:pPr>
        <w:spacing w:before="120" w:after="120" w:line="240" w:lineRule="auto"/>
        <w:ind w:firstLine="720"/>
        <w:jc w:val="both"/>
        <w:rPr>
          <w:rFonts w:ascii="Times New Roman" w:hAnsi="Times New Roman"/>
          <w:color w:val="000000" w:themeColor="text1"/>
          <w:sz w:val="28"/>
          <w:szCs w:val="28"/>
          <w:lang w:val="en-US"/>
        </w:rPr>
      </w:pPr>
      <w:r w:rsidRPr="0033280F">
        <w:rPr>
          <w:rFonts w:ascii="Times New Roman" w:hAnsi="Times New Roman"/>
          <w:color w:val="000000" w:themeColor="text1"/>
          <w:sz w:val="28"/>
          <w:szCs w:val="28"/>
          <w:lang w:val="en-US"/>
        </w:rPr>
        <w:t xml:space="preserve">1. </w:t>
      </w:r>
      <w:r w:rsidRPr="0033280F">
        <w:rPr>
          <w:rFonts w:ascii="Times New Roman" w:hAnsi="Times New Roman"/>
          <w:color w:val="000000" w:themeColor="text1"/>
          <w:sz w:val="28"/>
          <w:szCs w:val="28"/>
        </w:rPr>
        <w:t>Quyết định này quy định chi tiết thi hành khoản 4, khoản 6 Điều 24; khoản 3 Điều 26; khoản 3 Điều 27; k</w:t>
      </w:r>
      <w:r w:rsidR="00AA0267">
        <w:rPr>
          <w:rFonts w:ascii="Times New Roman" w:hAnsi="Times New Roman"/>
          <w:color w:val="000000" w:themeColor="text1"/>
          <w:sz w:val="28"/>
          <w:szCs w:val="28"/>
        </w:rPr>
        <w:t>hoản 3 Điều 28; khoản 6 Điều 74;</w:t>
      </w:r>
      <w:r w:rsidRPr="0033280F">
        <w:rPr>
          <w:rFonts w:ascii="Times New Roman" w:hAnsi="Times New Roman"/>
          <w:color w:val="000000" w:themeColor="text1"/>
          <w:sz w:val="28"/>
          <w:szCs w:val="28"/>
        </w:rPr>
        <w:t xml:space="preserve"> khoản 2 Điều 75 của Luật Thi đua, khen thưởng ngày 15 tháng 6 năm 2022</w:t>
      </w:r>
      <w:r w:rsidR="00AA0267">
        <w:rPr>
          <w:rFonts w:ascii="Times New Roman" w:hAnsi="Times New Roman"/>
          <w:color w:val="000000" w:themeColor="text1"/>
          <w:sz w:val="28"/>
          <w:szCs w:val="28"/>
          <w:lang w:val="en-US"/>
        </w:rPr>
        <w:t>.</w:t>
      </w:r>
      <w:r w:rsidRPr="0033280F">
        <w:rPr>
          <w:rFonts w:ascii="Times New Roman" w:hAnsi="Times New Roman"/>
          <w:color w:val="000000" w:themeColor="text1"/>
          <w:sz w:val="28"/>
          <w:szCs w:val="28"/>
        </w:rPr>
        <w:t xml:space="preserve"> </w:t>
      </w:r>
    </w:p>
    <w:p w:rsidR="0043331F" w:rsidRDefault="000274B1" w:rsidP="002C4C4D">
      <w:pPr>
        <w:shd w:val="clear" w:color="auto" w:fill="FFFFFF"/>
        <w:spacing w:after="0" w:line="240" w:lineRule="auto"/>
        <w:ind w:firstLine="720"/>
        <w:jc w:val="both"/>
        <w:rPr>
          <w:rFonts w:ascii="Times New Roman" w:hAnsi="Times New Roman"/>
          <w:sz w:val="28"/>
          <w:szCs w:val="28"/>
        </w:rPr>
      </w:pPr>
      <w:r w:rsidRPr="0033280F">
        <w:rPr>
          <w:rFonts w:ascii="Times New Roman" w:hAnsi="Times New Roman"/>
          <w:color w:val="000000" w:themeColor="text1"/>
          <w:sz w:val="28"/>
          <w:szCs w:val="28"/>
          <w:lang w:val="en-US"/>
        </w:rPr>
        <w:t xml:space="preserve">2. </w:t>
      </w:r>
      <w:r w:rsidR="0043331F" w:rsidRPr="0043331F">
        <w:rPr>
          <w:rFonts w:ascii="Times New Roman" w:hAnsi="Times New Roman"/>
          <w:sz w:val="28"/>
          <w:szCs w:val="28"/>
        </w:rPr>
        <w:t xml:space="preserve">Quyết định này áp dụng đối với cá nhân, tập thể, hộ gia đình, các cơ quan nhà nước, tổ chức chính trị, tổ chức chính trị - xã hội, tổ chức chính trị - xã hội - nghề nghiệp, tổ chức xã hội, tổ chức xã hội - nghề nghiệp, doanh nghiệp, tổ chức kinh tế khác, đơn vị lực lượng vũ trang nhân dân trên địa bàn tỉnh; cá nhân, tập thể, hộ gia đình người Việt Nam trong nước và định cư ở nước ngoài; cá nhân, tập thể người nước ngoài có </w:t>
      </w:r>
      <w:r w:rsidR="0043331F" w:rsidRPr="0043331F">
        <w:rPr>
          <w:rFonts w:ascii="Times New Roman" w:hAnsi="Times New Roman"/>
          <w:spacing w:val="2"/>
          <w:sz w:val="28"/>
          <w:szCs w:val="28"/>
        </w:rPr>
        <w:t xml:space="preserve">đóng góp </w:t>
      </w:r>
      <w:r w:rsidR="0043331F" w:rsidRPr="0043331F">
        <w:rPr>
          <w:rFonts w:ascii="Times New Roman" w:hAnsi="Times New Roman"/>
          <w:sz w:val="28"/>
          <w:szCs w:val="28"/>
        </w:rPr>
        <w:t>tích cực vào sự nghiệp phát triển kinh tế - xã hội, quốc phòng, an ninh của tỉnh Quảng Ngãi.</w:t>
      </w:r>
    </w:p>
    <w:p w:rsidR="002C4C4D" w:rsidRPr="0033280F" w:rsidRDefault="002C4C4D" w:rsidP="002C4C4D">
      <w:pPr>
        <w:shd w:val="clear" w:color="auto" w:fill="FFFFFF"/>
        <w:spacing w:after="0" w:line="240" w:lineRule="auto"/>
        <w:ind w:firstLine="720"/>
        <w:jc w:val="both"/>
        <w:rPr>
          <w:rFonts w:ascii="Times New Roman" w:hAnsi="Times New Roman"/>
          <w:color w:val="000000" w:themeColor="text1"/>
          <w:sz w:val="28"/>
          <w:szCs w:val="28"/>
        </w:rPr>
      </w:pPr>
    </w:p>
    <w:p w:rsidR="000274B1" w:rsidRPr="0033280F" w:rsidRDefault="000274B1" w:rsidP="002C4C4D">
      <w:pPr>
        <w:spacing w:after="0" w:line="240" w:lineRule="auto"/>
        <w:ind w:firstLine="720"/>
        <w:jc w:val="both"/>
        <w:rPr>
          <w:rFonts w:ascii="Times New Roman" w:hAnsi="Times New Roman"/>
          <w:b/>
          <w:color w:val="000000" w:themeColor="text1"/>
          <w:sz w:val="28"/>
          <w:szCs w:val="28"/>
          <w:lang w:val="en-US"/>
        </w:rPr>
      </w:pPr>
      <w:r w:rsidRPr="0033280F">
        <w:rPr>
          <w:rFonts w:ascii="Times New Roman" w:hAnsi="Times New Roman"/>
          <w:b/>
          <w:color w:val="000000" w:themeColor="text1"/>
          <w:sz w:val="28"/>
          <w:szCs w:val="28"/>
          <w:lang w:val="en-US"/>
        </w:rPr>
        <w:t xml:space="preserve">Điều 2. Trách nhiệm của các </w:t>
      </w:r>
      <w:r>
        <w:rPr>
          <w:rFonts w:ascii="Times New Roman" w:hAnsi="Times New Roman"/>
          <w:b/>
          <w:color w:val="000000" w:themeColor="text1"/>
          <w:sz w:val="28"/>
          <w:szCs w:val="28"/>
          <w:lang w:val="en-US"/>
        </w:rPr>
        <w:t xml:space="preserve">cơ quan, </w:t>
      </w:r>
      <w:r w:rsidRPr="0033280F">
        <w:rPr>
          <w:rFonts w:ascii="Times New Roman" w:hAnsi="Times New Roman"/>
          <w:b/>
          <w:color w:val="000000" w:themeColor="text1"/>
          <w:sz w:val="28"/>
          <w:szCs w:val="28"/>
          <w:lang w:val="en-US"/>
        </w:rPr>
        <w:t>tổ chức</w:t>
      </w:r>
      <w:r>
        <w:rPr>
          <w:rFonts w:ascii="Times New Roman" w:hAnsi="Times New Roman"/>
          <w:b/>
          <w:color w:val="000000" w:themeColor="text1"/>
          <w:sz w:val="28"/>
          <w:szCs w:val="28"/>
          <w:lang w:val="en-US"/>
        </w:rPr>
        <w:t>, đơn vị</w:t>
      </w:r>
      <w:r w:rsidRPr="0033280F">
        <w:rPr>
          <w:rFonts w:ascii="Times New Roman" w:hAnsi="Times New Roman"/>
          <w:b/>
          <w:color w:val="000000" w:themeColor="text1"/>
          <w:sz w:val="28"/>
          <w:szCs w:val="28"/>
          <w:lang w:val="en-US"/>
        </w:rPr>
        <w:t xml:space="preserve"> và cá nhân trong công tác thi đua, khen thưởng</w:t>
      </w:r>
    </w:p>
    <w:p w:rsidR="000274B1" w:rsidRDefault="000274B1" w:rsidP="000274B1">
      <w:pPr>
        <w:spacing w:before="120" w:after="0" w:line="240" w:lineRule="auto"/>
        <w:ind w:firstLine="720"/>
        <w:jc w:val="both"/>
        <w:rPr>
          <w:rFonts w:ascii="Times New Roman" w:hAnsi="Times New Roman"/>
          <w:color w:val="000000" w:themeColor="text1"/>
          <w:sz w:val="28"/>
          <w:szCs w:val="28"/>
          <w:lang w:val="en-US"/>
        </w:rPr>
      </w:pPr>
      <w:r w:rsidRPr="0033280F">
        <w:rPr>
          <w:rFonts w:ascii="Times New Roman" w:hAnsi="Times New Roman"/>
          <w:color w:val="000000" w:themeColor="text1"/>
          <w:sz w:val="28"/>
          <w:szCs w:val="28"/>
          <w:lang w:val="en-US"/>
        </w:rPr>
        <w:t>1.</w:t>
      </w:r>
      <w:r w:rsidRPr="0033280F">
        <w:rPr>
          <w:rFonts w:ascii="Times New Roman" w:hAnsi="Times New Roman"/>
          <w:b/>
          <w:color w:val="000000" w:themeColor="text1"/>
          <w:sz w:val="28"/>
          <w:szCs w:val="28"/>
          <w:lang w:val="en-US"/>
        </w:rPr>
        <w:t xml:space="preserve"> </w:t>
      </w:r>
      <w:r w:rsidRPr="0033280F">
        <w:rPr>
          <w:rFonts w:ascii="Times New Roman" w:hAnsi="Times New Roman"/>
          <w:color w:val="000000" w:themeColor="text1"/>
          <w:sz w:val="28"/>
          <w:szCs w:val="28"/>
          <w:lang w:val="en-US"/>
        </w:rPr>
        <w:t xml:space="preserve">Thủ trưởng các cơ quan, tổ chức, đơn vị trên địa bàn tỉnh trực tiếp lãnh đạo, chỉ đạo và chịu trách nhiệm về công tác thi đua, khen thưởng thuộc phạm vi quản lý; phát hiện tập thể, cá nhân có thành tích </w:t>
      </w:r>
      <w:r>
        <w:rPr>
          <w:rFonts w:ascii="Times New Roman" w:hAnsi="Times New Roman"/>
          <w:color w:val="000000" w:themeColor="text1"/>
          <w:sz w:val="28"/>
          <w:szCs w:val="28"/>
          <w:lang w:val="en-US"/>
        </w:rPr>
        <w:t xml:space="preserve">tiêu biểu </w:t>
      </w:r>
      <w:r w:rsidRPr="0033280F">
        <w:rPr>
          <w:rFonts w:ascii="Times New Roman" w:hAnsi="Times New Roman"/>
          <w:color w:val="000000" w:themeColor="text1"/>
          <w:sz w:val="28"/>
          <w:szCs w:val="28"/>
          <w:lang w:val="en-US"/>
        </w:rPr>
        <w:t xml:space="preserve">để khen thưởng và đề nghị Chủ tịch </w:t>
      </w:r>
      <w:r w:rsidRPr="0033280F">
        <w:rPr>
          <w:rFonts w:ascii="Times New Roman" w:hAnsi="Times New Roman"/>
          <w:color w:val="000000" w:themeColor="text1"/>
          <w:sz w:val="28"/>
          <w:szCs w:val="28"/>
        </w:rPr>
        <w:t>Uỷ ban nhân dân tỉnh</w:t>
      </w:r>
      <w:r w:rsidRPr="0033280F">
        <w:rPr>
          <w:rFonts w:ascii="Times New Roman" w:hAnsi="Times New Roman"/>
          <w:color w:val="000000" w:themeColor="text1"/>
          <w:sz w:val="28"/>
          <w:szCs w:val="28"/>
          <w:lang w:val="en-US"/>
        </w:rPr>
        <w:t xml:space="preserve"> khen thưởng hoặc trình cấp có thẩm quyền khen thưởng; </w:t>
      </w:r>
      <w:r w:rsidR="00890C7D" w:rsidRPr="0033280F">
        <w:rPr>
          <w:rFonts w:ascii="Times New Roman" w:hAnsi="Times New Roman"/>
          <w:color w:val="000000" w:themeColor="text1"/>
          <w:sz w:val="28"/>
          <w:szCs w:val="28"/>
          <w:lang w:val="en-US"/>
        </w:rPr>
        <w:t xml:space="preserve">chịu trách nhiệm về việc </w:t>
      </w:r>
      <w:r w:rsidRPr="0033280F">
        <w:rPr>
          <w:rFonts w:ascii="Times New Roman" w:hAnsi="Times New Roman"/>
          <w:color w:val="000000" w:themeColor="text1"/>
          <w:sz w:val="28"/>
          <w:szCs w:val="28"/>
          <w:lang w:val="en-US"/>
        </w:rPr>
        <w:t>đánh giá thành tích và đề nghị khen thưởng</w:t>
      </w:r>
      <w:r w:rsidR="00890C7D">
        <w:rPr>
          <w:rFonts w:ascii="Times New Roman" w:hAnsi="Times New Roman"/>
          <w:color w:val="000000" w:themeColor="text1"/>
          <w:sz w:val="28"/>
          <w:szCs w:val="28"/>
          <w:lang w:val="en-US"/>
        </w:rPr>
        <w:t>; nhân rộng điển hình tiên tiến</w:t>
      </w:r>
      <w:r w:rsidRPr="0033280F">
        <w:rPr>
          <w:rFonts w:ascii="Times New Roman" w:hAnsi="Times New Roman"/>
          <w:color w:val="000000" w:themeColor="text1"/>
          <w:sz w:val="28"/>
          <w:szCs w:val="28"/>
          <w:lang w:val="en-US"/>
        </w:rPr>
        <w:t>.</w:t>
      </w:r>
    </w:p>
    <w:p w:rsidR="00526E48" w:rsidRPr="00526E48" w:rsidRDefault="00526E48" w:rsidP="00526E48">
      <w:pPr>
        <w:shd w:val="clear" w:color="auto" w:fill="FFFFFF"/>
        <w:spacing w:before="120" w:after="120" w:line="240" w:lineRule="auto"/>
        <w:ind w:firstLine="720"/>
        <w:jc w:val="both"/>
        <w:rPr>
          <w:rFonts w:ascii="Times New Roman" w:hAnsi="Times New Roman"/>
          <w:color w:val="000000" w:themeColor="text1"/>
          <w:sz w:val="28"/>
          <w:szCs w:val="28"/>
        </w:rPr>
      </w:pPr>
      <w:r w:rsidRPr="00526E48">
        <w:rPr>
          <w:rFonts w:ascii="Times New Roman" w:hAnsi="Times New Roman"/>
          <w:color w:val="000000" w:themeColor="text1"/>
          <w:sz w:val="28"/>
          <w:szCs w:val="28"/>
          <w:lang w:val="en-US"/>
        </w:rPr>
        <w:t xml:space="preserve">2. </w:t>
      </w:r>
      <w:r w:rsidRPr="00526E48">
        <w:rPr>
          <w:rFonts w:ascii="Times New Roman" w:hAnsi="Times New Roman"/>
          <w:color w:val="000000" w:themeColor="text1"/>
          <w:sz w:val="28"/>
          <w:szCs w:val="28"/>
        </w:rPr>
        <w:t xml:space="preserve">Mặt trận Tổ quốc Việt Nam và các tổ chức thành viên có trách nhiệm phối hợp với chính quyền cùng cấp tổ chức tuyên truyền, vận động đoàn viên, </w:t>
      </w:r>
      <w:r w:rsidRPr="00526E48">
        <w:rPr>
          <w:rFonts w:ascii="Times New Roman" w:hAnsi="Times New Roman"/>
          <w:color w:val="000000" w:themeColor="text1"/>
          <w:sz w:val="28"/>
          <w:szCs w:val="28"/>
        </w:rPr>
        <w:lastRenderedPageBreak/>
        <w:t>hội viên, các tầng lớp nhân dân tích cực hưởng ứng tham gia các phong trào thi đua. Giám sát việc thực hiện các phong trào thi đua và chính sách pháp luật về thi đua, khen thưởng của các cấp chính quyền.</w:t>
      </w:r>
    </w:p>
    <w:p w:rsidR="002C4C4D" w:rsidRPr="002C4C4D" w:rsidRDefault="000274B1" w:rsidP="002C4C4D">
      <w:pPr>
        <w:shd w:val="clear" w:color="auto" w:fill="FFFFFF"/>
        <w:spacing w:before="120" w:after="120" w:line="240" w:lineRule="auto"/>
        <w:ind w:firstLine="720"/>
        <w:jc w:val="both"/>
        <w:rPr>
          <w:rFonts w:ascii="Times New Roman" w:hAnsi="Times New Roman"/>
          <w:color w:val="000000" w:themeColor="text1"/>
          <w:sz w:val="28"/>
          <w:szCs w:val="28"/>
        </w:rPr>
      </w:pPr>
      <w:r w:rsidRPr="0033280F">
        <w:rPr>
          <w:rFonts w:ascii="Times New Roman" w:hAnsi="Times New Roman"/>
          <w:color w:val="000000" w:themeColor="text1"/>
          <w:spacing w:val="-2"/>
          <w:sz w:val="28"/>
          <w:szCs w:val="28"/>
          <w:lang w:val="en-US"/>
        </w:rPr>
        <w:t xml:space="preserve">3. </w:t>
      </w:r>
      <w:r w:rsidR="002C4C4D" w:rsidRPr="002C4C4D">
        <w:rPr>
          <w:rFonts w:ascii="Times New Roman" w:hAnsi="Times New Roman"/>
          <w:color w:val="000000" w:themeColor="text1"/>
          <w:spacing w:val="-2"/>
          <w:sz w:val="28"/>
          <w:szCs w:val="28"/>
        </w:rPr>
        <w:t xml:space="preserve">Báo Quảng Ngãi, Đài Phát thanh - Truyền hình tỉnh, các cơ quan thông tin, truyền thông và trang thông tin của các cơ quan, tổ chức, đơn vị trên địa bàn tỉnh có trách nhiệm tuyên truyền chủ trương của Đảng, chính sách, pháp luật của Nhà nước về thi đua, khen thưởng; thường xuyên đăng tải nội dung, khẩu hiệu các phong trào thi đua, </w:t>
      </w:r>
      <w:r w:rsidR="002C4C4D" w:rsidRPr="002C4C4D">
        <w:rPr>
          <w:rFonts w:ascii="Times New Roman" w:hAnsi="Times New Roman"/>
          <w:color w:val="000000" w:themeColor="text1"/>
          <w:sz w:val="28"/>
          <w:szCs w:val="28"/>
        </w:rPr>
        <w:t>cổ vũ các phong trào thi đua yêu nước</w:t>
      </w:r>
      <w:r w:rsidR="002C4C4D" w:rsidRPr="002C4C4D">
        <w:rPr>
          <w:rFonts w:ascii="Times New Roman" w:hAnsi="Times New Roman"/>
          <w:color w:val="000000" w:themeColor="text1"/>
          <w:spacing w:val="-2"/>
          <w:sz w:val="28"/>
          <w:szCs w:val="28"/>
        </w:rPr>
        <w:t xml:space="preserve">; phổ biến, nêu gương các tập thể, cá nhân có thành tích xuất sắc, các gương điển hình tiên tiến, người tốt, việt tốt trong các phong trào thi đua; tuyên truyền, phản ánh kết quả đạt được của phong trào thi đua và công tác khen thưởng, </w:t>
      </w:r>
      <w:r w:rsidR="002C4C4D" w:rsidRPr="002C4C4D">
        <w:rPr>
          <w:rFonts w:ascii="Times New Roman" w:hAnsi="Times New Roman"/>
          <w:color w:val="000000" w:themeColor="text1"/>
          <w:sz w:val="28"/>
          <w:szCs w:val="28"/>
        </w:rPr>
        <w:t>phổ biến những cách làm hay, phê phán các hành vi vi phạm pháp luật về thi đua, khen thưởng.</w:t>
      </w:r>
    </w:p>
    <w:p w:rsidR="00526E48" w:rsidRPr="0033280F" w:rsidRDefault="00526E48" w:rsidP="00526E48">
      <w:pPr>
        <w:spacing w:before="120" w:after="0" w:line="240" w:lineRule="auto"/>
        <w:ind w:firstLine="720"/>
        <w:jc w:val="both"/>
        <w:rPr>
          <w:rFonts w:ascii="Times New Roman" w:hAnsi="Times New Roman"/>
          <w:color w:val="000000" w:themeColor="text1"/>
          <w:sz w:val="28"/>
          <w:szCs w:val="28"/>
          <w:lang w:val="en-US" w:eastAsia="en-US"/>
        </w:rPr>
      </w:pPr>
      <w:r>
        <w:rPr>
          <w:rFonts w:ascii="Times New Roman" w:hAnsi="Times New Roman"/>
          <w:color w:val="000000" w:themeColor="text1"/>
          <w:sz w:val="28"/>
          <w:szCs w:val="28"/>
          <w:lang w:val="en-US" w:eastAsia="en-US"/>
        </w:rPr>
        <w:t>4</w:t>
      </w:r>
      <w:r w:rsidRPr="0033280F">
        <w:rPr>
          <w:rFonts w:ascii="Times New Roman" w:hAnsi="Times New Roman"/>
          <w:color w:val="000000" w:themeColor="text1"/>
          <w:sz w:val="28"/>
          <w:szCs w:val="28"/>
          <w:lang w:val="en-US" w:eastAsia="en-US"/>
        </w:rPr>
        <w:t>. Trách nhiệm của các cá nhân</w:t>
      </w:r>
    </w:p>
    <w:p w:rsidR="00526E48" w:rsidRPr="0033280F" w:rsidRDefault="00526E48" w:rsidP="002C4C4D">
      <w:pPr>
        <w:spacing w:before="120" w:after="0" w:line="240" w:lineRule="auto"/>
        <w:ind w:firstLine="720"/>
        <w:jc w:val="both"/>
        <w:rPr>
          <w:rFonts w:ascii="Times New Roman" w:hAnsi="Times New Roman"/>
          <w:color w:val="000000" w:themeColor="text1"/>
          <w:sz w:val="28"/>
          <w:szCs w:val="28"/>
          <w:lang w:val="en-US" w:eastAsia="en-US"/>
        </w:rPr>
      </w:pPr>
      <w:r w:rsidRPr="0033280F">
        <w:rPr>
          <w:rFonts w:ascii="Times New Roman" w:hAnsi="Times New Roman"/>
          <w:color w:val="000000" w:themeColor="text1"/>
          <w:sz w:val="28"/>
          <w:szCs w:val="28"/>
          <w:lang w:val="en-US" w:eastAsia="en-US"/>
        </w:rPr>
        <w:t xml:space="preserve">a) Nghiêm chỉnh chấp </w:t>
      </w:r>
      <w:r>
        <w:rPr>
          <w:rFonts w:ascii="Times New Roman" w:hAnsi="Times New Roman"/>
          <w:color w:val="000000" w:themeColor="text1"/>
          <w:sz w:val="28"/>
          <w:szCs w:val="28"/>
          <w:lang w:val="en-US" w:eastAsia="en-US"/>
        </w:rPr>
        <w:t>hành các quy định của pháp luật và</w:t>
      </w:r>
      <w:r w:rsidRPr="0033280F">
        <w:rPr>
          <w:rFonts w:ascii="Times New Roman" w:hAnsi="Times New Roman"/>
          <w:color w:val="000000" w:themeColor="text1"/>
          <w:sz w:val="28"/>
          <w:szCs w:val="28"/>
          <w:lang w:val="en-US" w:eastAsia="en-US"/>
        </w:rPr>
        <w:t xml:space="preserve"> của cơ quan, tổ chức, đơn vị trong công tác thi đua, khen thưởng;</w:t>
      </w:r>
    </w:p>
    <w:p w:rsidR="000274B1" w:rsidRDefault="00526E48" w:rsidP="002C4C4D">
      <w:pPr>
        <w:spacing w:after="0" w:line="240" w:lineRule="auto"/>
        <w:ind w:firstLine="720"/>
        <w:jc w:val="both"/>
        <w:rPr>
          <w:rFonts w:ascii="Times New Roman" w:hAnsi="Times New Roman"/>
          <w:color w:val="000000" w:themeColor="text1"/>
          <w:spacing w:val="-8"/>
          <w:sz w:val="28"/>
          <w:szCs w:val="28"/>
          <w:lang w:val="en-US" w:eastAsia="en-US"/>
        </w:rPr>
      </w:pPr>
      <w:r w:rsidRPr="0033280F">
        <w:rPr>
          <w:rFonts w:ascii="Times New Roman" w:hAnsi="Times New Roman"/>
          <w:color w:val="000000" w:themeColor="text1"/>
          <w:sz w:val="28"/>
          <w:szCs w:val="28"/>
          <w:lang w:val="en-US" w:eastAsia="en-US"/>
        </w:rPr>
        <w:t xml:space="preserve">b) Chịu trách nhiệm trước pháp luật trong kê khai báo cáo thành tích, lập </w:t>
      </w:r>
      <w:r w:rsidRPr="0033280F">
        <w:rPr>
          <w:rFonts w:ascii="Times New Roman" w:hAnsi="Times New Roman"/>
          <w:color w:val="000000" w:themeColor="text1"/>
          <w:spacing w:val="-8"/>
          <w:sz w:val="28"/>
          <w:szCs w:val="28"/>
          <w:lang w:val="en-US" w:eastAsia="en-US"/>
        </w:rPr>
        <w:t xml:space="preserve">hồ sơ đề nghị khen thưởng; có trách nhiệm bảo quản, lưu giữ các hiện </w:t>
      </w:r>
      <w:r>
        <w:rPr>
          <w:rFonts w:ascii="Times New Roman" w:hAnsi="Times New Roman"/>
          <w:color w:val="000000" w:themeColor="text1"/>
          <w:spacing w:val="-8"/>
          <w:sz w:val="28"/>
          <w:szCs w:val="28"/>
          <w:lang w:val="en-US" w:eastAsia="en-US"/>
        </w:rPr>
        <w:t>vật khen thưởng được tặng</w:t>
      </w:r>
      <w:r w:rsidRPr="0033280F">
        <w:rPr>
          <w:rFonts w:ascii="Times New Roman" w:hAnsi="Times New Roman"/>
          <w:color w:val="000000" w:themeColor="text1"/>
          <w:spacing w:val="-8"/>
          <w:sz w:val="28"/>
          <w:szCs w:val="28"/>
          <w:lang w:val="en-US" w:eastAsia="en-US"/>
        </w:rPr>
        <w:t>.</w:t>
      </w:r>
    </w:p>
    <w:p w:rsidR="002C4C4D" w:rsidRPr="002C4C4D" w:rsidRDefault="002C4C4D" w:rsidP="002C4C4D">
      <w:pPr>
        <w:spacing w:after="0" w:line="240" w:lineRule="auto"/>
        <w:ind w:firstLine="720"/>
        <w:jc w:val="both"/>
        <w:rPr>
          <w:rFonts w:ascii="Times New Roman" w:hAnsi="Times New Roman"/>
          <w:color w:val="000000" w:themeColor="text1"/>
          <w:spacing w:val="-8"/>
          <w:sz w:val="28"/>
          <w:szCs w:val="28"/>
          <w:lang w:val="en-US" w:eastAsia="en-US"/>
        </w:rPr>
      </w:pPr>
    </w:p>
    <w:p w:rsidR="002C4C4D" w:rsidRPr="0033280F" w:rsidRDefault="000274B1" w:rsidP="002C4C4D">
      <w:pPr>
        <w:tabs>
          <w:tab w:val="left" w:pos="90"/>
        </w:tabs>
        <w:spacing w:after="0" w:line="240" w:lineRule="auto"/>
        <w:ind w:firstLine="811"/>
        <w:jc w:val="both"/>
        <w:rPr>
          <w:rFonts w:ascii="Times New Roman" w:hAnsi="Times New Roman"/>
          <w:b/>
          <w:color w:val="000000" w:themeColor="text1"/>
          <w:sz w:val="28"/>
          <w:szCs w:val="28"/>
          <w:lang w:val="en-US"/>
        </w:rPr>
      </w:pPr>
      <w:r w:rsidRPr="0033280F">
        <w:rPr>
          <w:rFonts w:ascii="Times New Roman" w:hAnsi="Times New Roman"/>
          <w:b/>
          <w:color w:val="000000" w:themeColor="text1"/>
          <w:sz w:val="28"/>
          <w:szCs w:val="28"/>
          <w:lang w:val="en-US"/>
        </w:rPr>
        <w:t>Điều 3. Tiêu chuẩn, điều kiện xét tặng danh hiệu “Lao động tiên tiến”</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1. Danh hiệu “Lao động tiên tiến” để tặng hàng năm cho cán bộ, công chức, viên chức, người lao động đạt tiêu chuẩn theo quy định tại khoản 1 Điều 24 của Luật Thi đua, khen thưởng.</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lang w:val="de-DE"/>
        </w:rPr>
      </w:pPr>
      <w:r w:rsidRPr="002C4C4D">
        <w:rPr>
          <w:rFonts w:ascii="Times New Roman" w:hAnsi="Times New Roman"/>
          <w:sz w:val="28"/>
          <w:szCs w:val="28"/>
        </w:rPr>
        <w:t xml:space="preserve">2. Các trường hợp được tính thời gian xét tặng danh hiệu “Lao động tiên tiến”: </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a) Cá nhân được cấp có thẩm quyền cử tham gia các khóa học tập, đào tạo, bồi dưỡng thì thời gian này được tính để bình xét danh hiệu “Lao động tiên tiến”;</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b) Thời gian cá nhân nghỉ chế độ thai sản theo quy định được tính để bình xét danh hiệu “Lao động tiên tiến”;</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c) Đối với cá nhân chuyển công tác từ cơ quan này đến cơ quan khác trong năm xét khen thưởng, khi bình xét danh hiệu “Lao động tiên tiến”cho cá nhân đó, cơ quan nơi chuyển đến có trách nhiệm xin ý kiến nhận xét của cơ quan nơi công tác trước khi chuyển đến nếu cá nhân có thời gian công tác ở cơ quan đó từ 06 tháng trở lên.</w:t>
      </w:r>
    </w:p>
    <w:p w:rsidR="002C4C4D" w:rsidRPr="002C4C4D" w:rsidRDefault="002C4C4D" w:rsidP="002C4C4D">
      <w:pPr>
        <w:tabs>
          <w:tab w:val="left" w:pos="90"/>
        </w:tabs>
        <w:spacing w:before="120" w:after="120" w:line="240" w:lineRule="auto"/>
        <w:ind w:firstLine="811"/>
        <w:jc w:val="both"/>
        <w:rPr>
          <w:rFonts w:ascii="Times New Roman" w:hAnsi="Times New Roman"/>
          <w:sz w:val="28"/>
          <w:szCs w:val="28"/>
        </w:rPr>
      </w:pPr>
      <w:r w:rsidRPr="002C4C4D">
        <w:rPr>
          <w:rFonts w:ascii="Times New Roman" w:hAnsi="Times New Roman"/>
          <w:sz w:val="28"/>
          <w:szCs w:val="28"/>
        </w:rPr>
        <w:t>3. Không bình xét danh hiệu “Lao động tiên tiến” đối với một trong các trường hợp sau:</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a) Có thời gian tuyển dụng hoặc đang làm hợp đồng lao động dưới 06 tháng;</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lastRenderedPageBreak/>
        <w:t>b) Nghỉ không tham gia công tác theo quy định của pháp luật trong năm từ 03 tháng đến dưới 06 tháng (trừ trường hợp quy định tại điểm b khoản 2 Điều này);</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c) Cá nhân đang trong thời gian xem xét thi hành kỷ luật hoặc điều tra, thanh tra, kiểm tra khi có dấu hiệu vi phạm hoặc có đơn thư khiếu nại, tố cáo đang được xác minh làm rõ.</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4. Danh hiệu “Lao động tiên tiến” để tặng cho công nhân, nông dân, người lao động không thuộc đối tượng quy định tại khoản 1, khoản 2 Điều 24 của Luật Thi đua, khen thưởng đạt các tiêu chuẩn theo quy định tại điểm a, b khoản 3 Điều 24 của Luật Thi đua, khen thưởng và một trong các tiêu chuẩn sau đây:</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a) Công nhân, người lao động trong doanh nghiệp, hợp tác xã có sáng kiến cải tiến kỹ thuật hoặc giải pháp tăng hiệu quả sản xuất, kinh doanh, làm lợi cho doanh nghiệp, hợp tác xã từ 50 triệu đồng trở lên trong một năm, được người đứng đầu doanh nghiệp, hợp tác xã xác nhận;</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b) Nông dân có mô hình sản xuất, chăn nuôi mang lại hiệu quả kinh tế thiết thực, có thể nhân rộng trong địa bàn thôn, xã, tạo việc làm, thu nhập thường xuyên bằng mức thu nhập đầu người theo chuẩn nông thôn mới trong năm cho 02 lao động trở lên, góp phần giảm nghèo, được Chủ tịch Ủy ban nhân dân xã, phường, thị trấn (sau đây gọi chung là cấp xã) xác nhận;</w:t>
      </w:r>
    </w:p>
    <w:p w:rsidR="001E080A" w:rsidRDefault="002C4C4D" w:rsidP="001E080A">
      <w:pPr>
        <w:shd w:val="clear" w:color="auto" w:fill="FFFFFF"/>
        <w:spacing w:after="0" w:line="240" w:lineRule="auto"/>
        <w:ind w:firstLine="720"/>
        <w:jc w:val="both"/>
        <w:rPr>
          <w:rFonts w:ascii="Times New Roman" w:hAnsi="Times New Roman"/>
          <w:sz w:val="28"/>
          <w:szCs w:val="28"/>
        </w:rPr>
      </w:pPr>
      <w:r w:rsidRPr="002C4C4D">
        <w:rPr>
          <w:rFonts w:ascii="Times New Roman" w:hAnsi="Times New Roman"/>
          <w:sz w:val="28"/>
          <w:szCs w:val="28"/>
        </w:rPr>
        <w:t xml:space="preserve">c) Nông dân được công nhận đạt danh hiệu Nông dân sản xuất, kinh doanh giỏi cấp cơ sở theo quy định của Trung ương hội Nông dân Việt Nam. </w:t>
      </w:r>
    </w:p>
    <w:p w:rsidR="001E080A" w:rsidRDefault="001E080A" w:rsidP="001E080A">
      <w:pPr>
        <w:shd w:val="clear" w:color="auto" w:fill="FFFFFF"/>
        <w:spacing w:after="0" w:line="240" w:lineRule="auto"/>
        <w:ind w:firstLine="720"/>
        <w:jc w:val="both"/>
        <w:rPr>
          <w:rFonts w:ascii="Times New Roman" w:hAnsi="Times New Roman"/>
          <w:sz w:val="28"/>
          <w:szCs w:val="28"/>
        </w:rPr>
      </w:pPr>
    </w:p>
    <w:p w:rsidR="002C4C4D" w:rsidRDefault="001E080A" w:rsidP="001E080A">
      <w:pPr>
        <w:shd w:val="clear" w:color="auto" w:fill="FFFFFF"/>
        <w:spacing w:after="0" w:line="240" w:lineRule="auto"/>
        <w:ind w:firstLine="720"/>
        <w:jc w:val="both"/>
        <w:rPr>
          <w:rFonts w:ascii="Times New Roman" w:hAnsi="Times New Roman"/>
          <w:b/>
          <w:sz w:val="28"/>
          <w:szCs w:val="28"/>
        </w:rPr>
      </w:pPr>
      <w:r>
        <w:rPr>
          <w:rFonts w:ascii="Times New Roman" w:hAnsi="Times New Roman"/>
          <w:b/>
          <w:bCs/>
          <w:sz w:val="28"/>
          <w:szCs w:val="28"/>
        </w:rPr>
        <w:t>Điều 4</w:t>
      </w:r>
      <w:r w:rsidR="002C4C4D" w:rsidRPr="001E080A">
        <w:rPr>
          <w:rFonts w:ascii="Times New Roman" w:hAnsi="Times New Roman"/>
          <w:b/>
          <w:bCs/>
          <w:sz w:val="28"/>
          <w:szCs w:val="28"/>
        </w:rPr>
        <w:t xml:space="preserve">. </w:t>
      </w:r>
      <w:r w:rsidR="002C4C4D" w:rsidRPr="001E080A">
        <w:rPr>
          <w:rFonts w:ascii="Times New Roman" w:hAnsi="Times New Roman"/>
          <w:b/>
          <w:spacing w:val="-6"/>
          <w:sz w:val="28"/>
          <w:szCs w:val="28"/>
        </w:rPr>
        <w:t>Tiêu chuẩn, đối tượng xét tặng d</w:t>
      </w:r>
      <w:r w:rsidR="002C4C4D" w:rsidRPr="001E080A">
        <w:rPr>
          <w:rFonts w:ascii="Times New Roman" w:hAnsi="Times New Roman"/>
          <w:b/>
          <w:bCs/>
          <w:sz w:val="28"/>
          <w:szCs w:val="28"/>
        </w:rPr>
        <w:t xml:space="preserve">anh hiệu </w:t>
      </w:r>
      <w:r w:rsidR="002C4C4D" w:rsidRPr="001E080A">
        <w:rPr>
          <w:rFonts w:ascii="Times New Roman" w:hAnsi="Times New Roman"/>
          <w:b/>
          <w:sz w:val="28"/>
          <w:szCs w:val="28"/>
        </w:rPr>
        <w:t xml:space="preserve">“Cờ thi đua của Ủy ban nhân dân tỉnh” </w:t>
      </w:r>
    </w:p>
    <w:p w:rsidR="00A61C09" w:rsidRPr="00A61C09" w:rsidRDefault="00A61C09" w:rsidP="00A61C09">
      <w:pPr>
        <w:shd w:val="clear" w:color="auto" w:fill="FFFFFF"/>
        <w:spacing w:before="120" w:after="120" w:line="240" w:lineRule="auto"/>
        <w:ind w:firstLine="720"/>
        <w:jc w:val="both"/>
        <w:rPr>
          <w:rFonts w:ascii="Times New Roman" w:hAnsi="Times New Roman"/>
          <w:sz w:val="28"/>
          <w:szCs w:val="28"/>
        </w:rPr>
      </w:pPr>
      <w:r w:rsidRPr="00A61C09">
        <w:rPr>
          <w:rFonts w:ascii="Times New Roman" w:hAnsi="Times New Roman"/>
          <w:sz w:val="28"/>
          <w:szCs w:val="28"/>
        </w:rPr>
        <w:t>1. Danh hiệu “Cờ thi đua của Ủy ban nhân dân tỉnh” để tặng hàng năm cho các tập thể đạt tiêu chuẩn theo quy định tại khoản 1 Điều 26 của Luật Thi đua, khen thưởng và các tiêu chuẩn sau:</w:t>
      </w:r>
    </w:p>
    <w:p w:rsidR="00A61C09" w:rsidRPr="00A61C09" w:rsidRDefault="00A61C09" w:rsidP="00A61C09">
      <w:pPr>
        <w:shd w:val="clear" w:color="auto" w:fill="FFFFFF"/>
        <w:spacing w:before="120" w:after="120" w:line="240" w:lineRule="auto"/>
        <w:ind w:firstLine="720"/>
        <w:jc w:val="both"/>
        <w:rPr>
          <w:rFonts w:ascii="Times New Roman" w:hAnsi="Times New Roman"/>
          <w:sz w:val="28"/>
          <w:szCs w:val="28"/>
        </w:rPr>
      </w:pPr>
      <w:r w:rsidRPr="00A61C09">
        <w:rPr>
          <w:rFonts w:ascii="Times New Roman" w:hAnsi="Times New Roman"/>
          <w:sz w:val="28"/>
          <w:szCs w:val="28"/>
        </w:rPr>
        <w:t>a) Đối với các tập thể là cơ quan, đơn vị thuộc đối tượng xếp hạng cải cách hành chính, chuyển đổi số, giải ngân vốn đầu tư công, Dân vận chính quyền hàng năm thì thứ hạng chỉ số cải cách hành chính trong năm phải đạt từ 82 điểm trở lên; chỉ số xếp hạng</w:t>
      </w:r>
      <w:r w:rsidRPr="00A61C09">
        <w:rPr>
          <w:rFonts w:ascii="Times New Roman" w:hAnsi="Times New Roman"/>
          <w:iCs/>
          <w:sz w:val="28"/>
          <w:szCs w:val="28"/>
          <w:shd w:val="clear" w:color="auto" w:fill="FFFFFF"/>
        </w:rPr>
        <w:t xml:space="preserve"> </w:t>
      </w:r>
      <w:r w:rsidRPr="00A61C09">
        <w:rPr>
          <w:rFonts w:ascii="Times New Roman" w:hAnsi="Times New Roman"/>
          <w:sz w:val="28"/>
          <w:szCs w:val="28"/>
        </w:rPr>
        <w:t>chuyển đổi số (DTI) phải đạt chuẩn theo quy định; giải ngân vốn đầu tư công đạt tỷ lệ theo chỉ tiêu của Ủy ban nhân dân tỉnh đề ra; công tác Dân vận chính quyền phải đạt loại tốt trở lên; đối với chính quyền cấp xã phải được xếp loại tốt trở lên;</w:t>
      </w:r>
    </w:p>
    <w:p w:rsidR="00A61C09" w:rsidRPr="00A61C09" w:rsidRDefault="00A61C09" w:rsidP="00A61C09">
      <w:pPr>
        <w:shd w:val="clear" w:color="auto" w:fill="FFFFFF"/>
        <w:spacing w:before="120" w:after="120" w:line="240" w:lineRule="auto"/>
        <w:ind w:firstLine="720"/>
        <w:jc w:val="both"/>
        <w:rPr>
          <w:rFonts w:ascii="Times New Roman" w:hAnsi="Times New Roman"/>
          <w:color w:val="000000" w:themeColor="text1"/>
          <w:sz w:val="28"/>
          <w:szCs w:val="28"/>
        </w:rPr>
      </w:pPr>
      <w:r w:rsidRPr="00A61C09">
        <w:rPr>
          <w:rFonts w:ascii="Times New Roman" w:hAnsi="Times New Roman"/>
          <w:color w:val="000000" w:themeColor="text1"/>
          <w:sz w:val="28"/>
          <w:szCs w:val="28"/>
        </w:rPr>
        <w:t>b) Đối với các cơ quan, tổ chức, đơn vị có nghĩa vụ nộp ngân sách nhà nước, thực hiện chế độ với người lao động theo quy định thì phải hoàn thành nghĩa vụ nộp ngân sách, thực hiện tốt chế độ, chính sách tiền lương, bảo hiểm xã hội, bảo hiểm y tế đối với người lao động, đảm bảo vệ sinh môi trường, an toàn lao động, không xảy ra cháy, nổ nghiêm trọng.</w:t>
      </w:r>
    </w:p>
    <w:p w:rsidR="00A61C09" w:rsidRPr="00A61C09" w:rsidRDefault="00A61C09" w:rsidP="00A61C09">
      <w:pPr>
        <w:shd w:val="clear" w:color="auto" w:fill="FFFFFF"/>
        <w:spacing w:before="120" w:after="120" w:line="240" w:lineRule="auto"/>
        <w:ind w:firstLine="720"/>
        <w:jc w:val="both"/>
        <w:rPr>
          <w:rFonts w:ascii="Times New Roman" w:hAnsi="Times New Roman"/>
          <w:color w:val="000000" w:themeColor="text1"/>
          <w:spacing w:val="-2"/>
          <w:sz w:val="28"/>
          <w:szCs w:val="28"/>
        </w:rPr>
      </w:pPr>
      <w:r w:rsidRPr="00A61C09">
        <w:rPr>
          <w:rFonts w:ascii="Times New Roman" w:hAnsi="Times New Roman"/>
          <w:color w:val="000000" w:themeColor="text1"/>
          <w:sz w:val="28"/>
          <w:szCs w:val="28"/>
        </w:rPr>
        <w:lastRenderedPageBreak/>
        <w:t>2. Đối tượng xét tặng danh hiệu “Cờ thi đua của Ủy ban nhân dân tỉnh” là các tập thể tham gia các khối, cụm thi đua do Ủy ban nhân dân tỉnh tổ chức hoặc giao cho các sở, ban, ngành tỉnh, Ủy ban nhân dân các huyện, thị xã, thành phố tổ chức; tập thể tham gia phong trào thi đua chuyên đề do Chủ tịch Ủy ban nhân dân tỉnh phát động có thời gian thực hiện từ 03 năm trở lên đạt thành tích tiêu biểu xuất sắc, dẫn đầu</w:t>
      </w:r>
      <w:r w:rsidRPr="00A61C09">
        <w:rPr>
          <w:rFonts w:ascii="Times New Roman" w:hAnsi="Times New Roman"/>
          <w:color w:val="000000" w:themeColor="text1"/>
          <w:spacing w:val="-2"/>
          <w:sz w:val="28"/>
          <w:szCs w:val="28"/>
        </w:rPr>
        <w:t xml:space="preserve"> phong trào thi đua của các khối, cụm thi đua hoặc </w:t>
      </w:r>
      <w:r w:rsidRPr="00A61C09">
        <w:rPr>
          <w:rFonts w:ascii="Times New Roman" w:hAnsi="Times New Roman"/>
          <w:color w:val="000000" w:themeColor="text1"/>
          <w:sz w:val="28"/>
          <w:szCs w:val="28"/>
        </w:rPr>
        <w:t>phong trào thi đua chuyên đề do Chủ tịch Ủy ban nhân dân tỉnh phát động</w:t>
      </w:r>
      <w:r w:rsidRPr="00A61C09">
        <w:rPr>
          <w:rFonts w:ascii="Times New Roman" w:hAnsi="Times New Roman"/>
          <w:color w:val="000000" w:themeColor="text1"/>
          <w:spacing w:val="-2"/>
          <w:sz w:val="28"/>
          <w:szCs w:val="28"/>
        </w:rPr>
        <w:t xml:space="preserve">. </w:t>
      </w:r>
    </w:p>
    <w:p w:rsidR="00A61C09" w:rsidRPr="00A61C09" w:rsidRDefault="00A61C09" w:rsidP="00A61C09">
      <w:pPr>
        <w:shd w:val="clear" w:color="auto" w:fill="FFFFFF"/>
        <w:spacing w:before="120" w:after="120" w:line="240" w:lineRule="auto"/>
        <w:ind w:firstLine="720"/>
        <w:jc w:val="both"/>
        <w:rPr>
          <w:rFonts w:ascii="Times New Roman" w:hAnsi="Times New Roman"/>
          <w:color w:val="000000" w:themeColor="text1"/>
          <w:sz w:val="28"/>
          <w:szCs w:val="28"/>
        </w:rPr>
      </w:pPr>
      <w:r w:rsidRPr="00A61C09">
        <w:rPr>
          <w:rFonts w:ascii="Times New Roman" w:hAnsi="Times New Roman"/>
          <w:color w:val="000000" w:themeColor="text1"/>
          <w:sz w:val="28"/>
          <w:szCs w:val="28"/>
        </w:rPr>
        <w:t>3. Việc công nhận là tập thể tiêu biểu xuất sắc dẫn đầu khối, cụm thi đua, đủ điều kiện, tiêu chuẩn đề nghị tặng “Cờ thi đua của Ủy ban nhân dân tỉnh”, phải được thông qua việc chấm điểm, bình xét, đánh giá, so sánh, suy tôn của các thành viên trong khối, cụm thi đua và phải đạt 2/3 số phiếu đồng ý trở lên của các thành viên trong khối, cụm thi đua.</w:t>
      </w:r>
    </w:p>
    <w:p w:rsidR="00A61C09" w:rsidRPr="00A61C09" w:rsidRDefault="00A61C09" w:rsidP="00A61C09">
      <w:pPr>
        <w:shd w:val="clear" w:color="auto" w:fill="FFFFFF"/>
        <w:spacing w:before="120" w:after="120" w:line="240" w:lineRule="auto"/>
        <w:ind w:firstLine="720"/>
        <w:jc w:val="both"/>
        <w:rPr>
          <w:rFonts w:ascii="Times New Roman" w:hAnsi="Times New Roman"/>
          <w:color w:val="000000" w:themeColor="text1"/>
          <w:sz w:val="28"/>
          <w:szCs w:val="28"/>
        </w:rPr>
      </w:pPr>
      <w:r w:rsidRPr="00A61C09">
        <w:rPr>
          <w:rFonts w:ascii="Times New Roman" w:hAnsi="Times New Roman"/>
          <w:color w:val="000000" w:themeColor="text1"/>
          <w:sz w:val="28"/>
          <w:szCs w:val="28"/>
        </w:rPr>
        <w:t xml:space="preserve">4. Tập thể được khối, cụm thi đua bình xét, suy tôn, đề nghị tặng “Cờ thi đua của Ủy ban nhân dân tỉnh” nhưng Hội đồng Thi đua - Khen thưởng tỉnh bỏ phiếu không đạt tỷ lệ đồng ý theo quy định thì có thể được xem xét tặng Bằng khen của Chủ tịch Ủy ban nhân dân tỉnh. Trường hợp Hội đồng Thi đua - Khen thưởng xét thấy thành tích của tập thể chưa thật tiêu biểu xuất sắc hoặc phát hiện có vi phạm, khuyết điểm thì có quyền đề nghị không khen thưởng. </w:t>
      </w:r>
    </w:p>
    <w:p w:rsidR="00A61C09" w:rsidRPr="00A61C09" w:rsidRDefault="00A61C09" w:rsidP="00A61C09">
      <w:pPr>
        <w:shd w:val="clear" w:color="auto" w:fill="FFFFFF"/>
        <w:spacing w:before="120" w:after="120" w:line="240" w:lineRule="auto"/>
        <w:ind w:firstLine="720"/>
        <w:jc w:val="both"/>
        <w:rPr>
          <w:rFonts w:ascii="Times New Roman" w:hAnsi="Times New Roman"/>
          <w:bCs/>
          <w:color w:val="000000" w:themeColor="text1"/>
          <w:sz w:val="28"/>
          <w:szCs w:val="28"/>
        </w:rPr>
      </w:pPr>
      <w:r w:rsidRPr="00A61C09">
        <w:rPr>
          <w:rFonts w:ascii="Times New Roman" w:hAnsi="Times New Roman"/>
          <w:color w:val="000000" w:themeColor="text1"/>
          <w:sz w:val="28"/>
          <w:szCs w:val="28"/>
        </w:rPr>
        <w:t xml:space="preserve">5. Các đơn vị tham gia các khối, cụm thi đua do Ủy ban nhân dân tỉnh giao cho các sở, ban, ngành tỉnh, Ủy ban nhân dân các huyện, thị xã, thành phố tổ chức và được phân bổ chỉ tiêu cờ thi đua, bằng khen thì xét khen thưởng theo điều kiện, tiêu chuẩn quy định tại khoản 1 Điều này và quy chế hoạt động của khối, cụm thi đua. Các đơn vị này không đề nghị Chủ tịch Ủy ban nhân dân tỉnh tặng bằng khen về thành tích theo công trạng hàng năm (trừ các trường mầm non, tiểu học, trung học cơ sở thuộc các khối, cụm thi đua không được phân bổ chỉ tiêu bằng khen). Trường hợp trong năm, tập thể được xét, đề nghị tặng “Cờ thi đua của Chính phủ” hoặc “Cờ thi đua của Ủy ban nhân dân tỉnh” thì không đề nghị tặng danh hiệu </w:t>
      </w:r>
      <w:r w:rsidRPr="00A61C09">
        <w:rPr>
          <w:rFonts w:ascii="Times New Roman" w:hAnsi="Times New Roman"/>
          <w:color w:val="000000" w:themeColor="text1"/>
          <w:sz w:val="28"/>
          <w:szCs w:val="28"/>
          <w:lang w:val="de-DE"/>
        </w:rPr>
        <w:t>“Tập thể lao động xuất sắc”</w:t>
      </w:r>
      <w:r w:rsidRPr="00A61C09">
        <w:rPr>
          <w:rFonts w:ascii="Times New Roman" w:hAnsi="Times New Roman"/>
          <w:bCs/>
          <w:color w:val="000000" w:themeColor="text1"/>
          <w:sz w:val="28"/>
          <w:szCs w:val="28"/>
        </w:rPr>
        <w:t>.</w:t>
      </w:r>
    </w:p>
    <w:p w:rsidR="00A61C09" w:rsidRPr="002C4C4D" w:rsidRDefault="00A61C09" w:rsidP="00A61C09">
      <w:pPr>
        <w:shd w:val="clear" w:color="auto" w:fill="FFFFFF"/>
        <w:spacing w:before="120" w:after="120" w:line="240" w:lineRule="auto"/>
        <w:ind w:firstLine="720"/>
        <w:jc w:val="both"/>
        <w:rPr>
          <w:rFonts w:ascii="Times New Roman" w:hAnsi="Times New Roman"/>
          <w:sz w:val="28"/>
          <w:szCs w:val="28"/>
        </w:rPr>
      </w:pPr>
      <w:r w:rsidRPr="00A61C09">
        <w:rPr>
          <w:rFonts w:ascii="Times New Roman" w:hAnsi="Times New Roman"/>
          <w:bCs/>
          <w:color w:val="000000" w:themeColor="text1"/>
          <w:sz w:val="28"/>
          <w:szCs w:val="28"/>
        </w:rPr>
        <w:t>6.</w:t>
      </w:r>
      <w:r w:rsidRPr="002C4C4D">
        <w:rPr>
          <w:rFonts w:ascii="Times New Roman" w:hAnsi="Times New Roman"/>
          <w:sz w:val="28"/>
          <w:szCs w:val="28"/>
        </w:rPr>
        <w:t xml:space="preserve"> Danh hiệu “Cờ thi đua của Ủy ban nhân dân tỉnh” để tặng cho tập thể dẫn đầu phong trào thi đua theo chuyên đề do Chủ tịch Ủy ban nhân dân tỉnh phát động có thời gian thực hiện từ 03 năm trở lên khi tổng kết phong trào đạt các tiêu chuẩn sau:</w:t>
      </w:r>
    </w:p>
    <w:p w:rsidR="00A61C09" w:rsidRPr="002C4C4D" w:rsidRDefault="00A61C09" w:rsidP="00A61C09">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 xml:space="preserve">a) Có thành tích xuất sắc, hoàn thành đạt và vượt mức các chỉ tiêu, nhiệm vụ thi đua chuyên đề; </w:t>
      </w:r>
    </w:p>
    <w:p w:rsidR="00A61C09" w:rsidRPr="002C4C4D" w:rsidRDefault="00A61C09" w:rsidP="00A61C09">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b) Nội bộ đoàn kết, tổ chức đảng, đoàn thể hoàn thành tốt nhiệm vụ trở lên;</w:t>
      </w:r>
    </w:p>
    <w:p w:rsidR="00A61C09" w:rsidRPr="0028630C" w:rsidRDefault="00A61C09" w:rsidP="00A61C09">
      <w:pPr>
        <w:shd w:val="clear" w:color="auto" w:fill="FFFFFF"/>
        <w:spacing w:before="120" w:after="120" w:line="240" w:lineRule="auto"/>
        <w:ind w:firstLine="720"/>
        <w:jc w:val="both"/>
        <w:rPr>
          <w:rFonts w:cstheme="minorBidi"/>
          <w:szCs w:val="28"/>
        </w:rPr>
      </w:pPr>
      <w:r w:rsidRPr="002C4C4D">
        <w:rPr>
          <w:rFonts w:ascii="Times New Roman" w:hAnsi="Times New Roman"/>
          <w:sz w:val="28"/>
          <w:szCs w:val="28"/>
        </w:rPr>
        <w:t xml:space="preserve">c) Có mô hình mới, cách làm hay trong phong trào thi đua chuyên đề được phổ biến, nhân rộng; có nhiều tập thể, cá nhân được các cấp khen thưởng về thành tích thực hiện phong trào thi đua chuyên đề hàng năm và khi sơ kết, tổng kết. </w:t>
      </w:r>
    </w:p>
    <w:p w:rsidR="00A61C09" w:rsidRPr="00A61C09" w:rsidRDefault="00A61C09" w:rsidP="00A61C09">
      <w:pPr>
        <w:shd w:val="clear" w:color="auto" w:fill="FFFFFF"/>
        <w:spacing w:before="120" w:after="120" w:line="240" w:lineRule="auto"/>
        <w:ind w:firstLine="720"/>
        <w:jc w:val="both"/>
        <w:rPr>
          <w:rFonts w:ascii="Times New Roman" w:hAnsi="Times New Roman"/>
          <w:color w:val="000000" w:themeColor="text1"/>
          <w:sz w:val="28"/>
          <w:szCs w:val="28"/>
        </w:rPr>
      </w:pPr>
      <w:r w:rsidRPr="00A61C09">
        <w:rPr>
          <w:rFonts w:ascii="Times New Roman" w:hAnsi="Times New Roman"/>
          <w:color w:val="000000" w:themeColor="text1"/>
          <w:sz w:val="28"/>
          <w:szCs w:val="28"/>
        </w:rPr>
        <w:t xml:space="preserve">7. Việc bình xét tập thể dẫn đầu phong trào thi đua chuyên đề do Chủ tịch Ủy ban nhân dân tỉnh phát động có thời gian thực hiện từ 03 năm trở lên </w:t>
      </w:r>
      <w:r w:rsidRPr="00A61C09">
        <w:rPr>
          <w:rFonts w:ascii="Times New Roman" w:hAnsi="Times New Roman"/>
          <w:color w:val="000000" w:themeColor="text1"/>
          <w:sz w:val="28"/>
          <w:szCs w:val="28"/>
        </w:rPr>
        <w:lastRenderedPageBreak/>
        <w:t xml:space="preserve">khi tổng kết phong trào để đề nghị tặng “Cờ thi đua của Ủy ban nhân dân tỉnh” được thực hiện theo hướng dẫn của cơ quan có thẩm quyền. </w:t>
      </w:r>
    </w:p>
    <w:p w:rsidR="001E080A" w:rsidRPr="002C4C4D" w:rsidRDefault="001E080A" w:rsidP="00A61C09">
      <w:pPr>
        <w:shd w:val="clear" w:color="auto" w:fill="FFFFFF"/>
        <w:spacing w:after="0" w:line="240" w:lineRule="auto"/>
        <w:jc w:val="both"/>
        <w:rPr>
          <w:rFonts w:ascii="Times New Roman" w:hAnsi="Times New Roman"/>
          <w:bCs/>
          <w:sz w:val="28"/>
          <w:szCs w:val="28"/>
        </w:rPr>
      </w:pPr>
    </w:p>
    <w:p w:rsidR="002C4C4D" w:rsidRPr="001E080A" w:rsidRDefault="001E080A" w:rsidP="001E080A">
      <w:pPr>
        <w:shd w:val="clear" w:color="auto" w:fill="FFFFFF"/>
        <w:spacing w:after="0" w:line="240" w:lineRule="auto"/>
        <w:ind w:firstLine="720"/>
        <w:jc w:val="both"/>
        <w:rPr>
          <w:rFonts w:ascii="Times New Roman" w:hAnsi="Times New Roman"/>
          <w:b/>
          <w:bCs/>
          <w:sz w:val="28"/>
          <w:szCs w:val="28"/>
        </w:rPr>
      </w:pPr>
      <w:r w:rsidRPr="001E080A">
        <w:rPr>
          <w:rFonts w:ascii="Times New Roman" w:hAnsi="Times New Roman"/>
          <w:b/>
          <w:bCs/>
          <w:sz w:val="28"/>
          <w:szCs w:val="28"/>
        </w:rPr>
        <w:t>Điều 5</w:t>
      </w:r>
      <w:r w:rsidR="002C4C4D" w:rsidRPr="001E080A">
        <w:rPr>
          <w:rFonts w:ascii="Times New Roman" w:hAnsi="Times New Roman"/>
          <w:b/>
          <w:bCs/>
          <w:sz w:val="28"/>
          <w:szCs w:val="28"/>
        </w:rPr>
        <w:t xml:space="preserve">. </w:t>
      </w:r>
      <w:r w:rsidR="002C4C4D" w:rsidRPr="001E080A">
        <w:rPr>
          <w:rFonts w:ascii="Times New Roman" w:hAnsi="Times New Roman"/>
          <w:b/>
          <w:spacing w:val="-8"/>
          <w:sz w:val="28"/>
          <w:szCs w:val="28"/>
        </w:rPr>
        <w:t>Tiêu chuẩn, đối tượng xét tặng</w:t>
      </w:r>
      <w:r w:rsidR="002C4C4D" w:rsidRPr="001E080A">
        <w:rPr>
          <w:rFonts w:ascii="Times New Roman" w:hAnsi="Times New Roman"/>
          <w:b/>
          <w:bCs/>
          <w:sz w:val="28"/>
          <w:szCs w:val="28"/>
        </w:rPr>
        <w:t xml:space="preserve"> danh hiệu </w:t>
      </w:r>
      <w:r w:rsidR="002C4C4D" w:rsidRPr="001E080A">
        <w:rPr>
          <w:rFonts w:ascii="Times New Roman" w:hAnsi="Times New Roman"/>
          <w:b/>
          <w:sz w:val="28"/>
          <w:szCs w:val="28"/>
          <w:lang w:val="de-DE"/>
        </w:rPr>
        <w:t>“Tập thể lao động xuất sắc”</w:t>
      </w:r>
      <w:r w:rsidR="002C4C4D" w:rsidRPr="001E080A">
        <w:rPr>
          <w:rFonts w:ascii="Times New Roman" w:hAnsi="Times New Roman"/>
          <w:b/>
          <w:bCs/>
          <w:sz w:val="28"/>
          <w:szCs w:val="28"/>
        </w:rPr>
        <w:t xml:space="preserve"> </w:t>
      </w:r>
    </w:p>
    <w:p w:rsidR="00A369E3" w:rsidRPr="00A369E3" w:rsidRDefault="00A369E3" w:rsidP="00A369E3">
      <w:pPr>
        <w:shd w:val="clear" w:color="auto" w:fill="FFFFFF"/>
        <w:spacing w:before="120" w:after="120" w:line="240" w:lineRule="auto"/>
        <w:ind w:firstLine="720"/>
        <w:jc w:val="both"/>
        <w:rPr>
          <w:rFonts w:ascii="Times New Roman" w:hAnsi="Times New Roman"/>
          <w:b/>
          <w:bCs/>
          <w:color w:val="000000" w:themeColor="text1"/>
          <w:sz w:val="28"/>
          <w:szCs w:val="28"/>
        </w:rPr>
      </w:pPr>
      <w:r w:rsidRPr="00A369E3">
        <w:rPr>
          <w:rFonts w:ascii="Times New Roman" w:hAnsi="Times New Roman"/>
          <w:color w:val="000000" w:themeColor="text1"/>
          <w:sz w:val="28"/>
          <w:szCs w:val="28"/>
        </w:rPr>
        <w:t xml:space="preserve">1. </w:t>
      </w:r>
      <w:r w:rsidRPr="00A369E3">
        <w:rPr>
          <w:rFonts w:ascii="Times New Roman" w:hAnsi="Times New Roman"/>
          <w:color w:val="000000" w:themeColor="text1"/>
          <w:sz w:val="28"/>
          <w:szCs w:val="28"/>
          <w:lang w:val="de-DE"/>
        </w:rPr>
        <w:t>Danh hiệu “Tập thể lao động xuất sắc” để tặng hàng năm cho tập thể đạt tiêu chuẩn theo quy định tại khoản 1, Điều 27 của Luật Thi đua, khen thưởng và các tiêu chuẩn sau:</w:t>
      </w:r>
    </w:p>
    <w:p w:rsidR="00A369E3" w:rsidRPr="00A369E3" w:rsidRDefault="00A369E3" w:rsidP="00A369E3">
      <w:pPr>
        <w:shd w:val="clear" w:color="auto" w:fill="FFFFFF"/>
        <w:spacing w:before="120" w:after="120" w:line="240" w:lineRule="auto"/>
        <w:ind w:firstLine="720"/>
        <w:jc w:val="both"/>
        <w:rPr>
          <w:rFonts w:ascii="Times New Roman" w:hAnsi="Times New Roman"/>
          <w:color w:val="000000" w:themeColor="text1"/>
          <w:sz w:val="28"/>
          <w:szCs w:val="28"/>
          <w:lang w:val="de-DE"/>
        </w:rPr>
      </w:pPr>
      <w:r w:rsidRPr="00A369E3">
        <w:rPr>
          <w:rFonts w:ascii="Times New Roman" w:hAnsi="Times New Roman"/>
          <w:color w:val="000000" w:themeColor="text1"/>
          <w:sz w:val="28"/>
          <w:szCs w:val="28"/>
          <w:lang w:val="de-DE"/>
        </w:rPr>
        <w:t xml:space="preserve">a) Nếu có tổ chức đảng, đoàn thể phải đạt hoàn thành tốt nhiệm vụ trở lên; </w:t>
      </w:r>
    </w:p>
    <w:p w:rsidR="00A369E3" w:rsidRPr="00A369E3" w:rsidRDefault="00A369E3" w:rsidP="00A369E3">
      <w:pPr>
        <w:shd w:val="clear" w:color="auto" w:fill="FFFFFF"/>
        <w:spacing w:before="120" w:after="120" w:line="240" w:lineRule="auto"/>
        <w:ind w:firstLine="720"/>
        <w:jc w:val="both"/>
        <w:rPr>
          <w:rFonts w:ascii="Times New Roman" w:hAnsi="Times New Roman"/>
          <w:color w:val="000000" w:themeColor="text1"/>
          <w:sz w:val="28"/>
          <w:szCs w:val="28"/>
        </w:rPr>
      </w:pPr>
      <w:r w:rsidRPr="00A369E3">
        <w:rPr>
          <w:rFonts w:ascii="Times New Roman" w:hAnsi="Times New Roman"/>
          <w:color w:val="000000" w:themeColor="text1"/>
          <w:sz w:val="28"/>
          <w:szCs w:val="28"/>
        </w:rPr>
        <w:t>b) Có cá nhân trong tập thể được xếp loại hoàn thành xuất sắc nhiệm vụ;</w:t>
      </w:r>
    </w:p>
    <w:p w:rsidR="00A369E3" w:rsidRPr="00A369E3" w:rsidRDefault="00A369E3" w:rsidP="00A369E3">
      <w:pPr>
        <w:shd w:val="clear" w:color="auto" w:fill="FFFFFF"/>
        <w:spacing w:before="120" w:after="120" w:line="240" w:lineRule="auto"/>
        <w:ind w:firstLine="720"/>
        <w:jc w:val="both"/>
        <w:rPr>
          <w:rFonts w:ascii="Times New Roman" w:hAnsi="Times New Roman"/>
          <w:color w:val="000000" w:themeColor="text1"/>
          <w:sz w:val="28"/>
          <w:szCs w:val="28"/>
        </w:rPr>
      </w:pPr>
      <w:r w:rsidRPr="00A369E3">
        <w:rPr>
          <w:rFonts w:ascii="Times New Roman" w:hAnsi="Times New Roman"/>
          <w:color w:val="000000" w:themeColor="text1"/>
          <w:sz w:val="28"/>
          <w:szCs w:val="28"/>
        </w:rPr>
        <w:t>c) Không có cá nhân trong tập thể đang thi hành kỷ luật từ hình thức khiển trách trở lên hoặc đang bị xem xét xử lý kỷ luật.</w:t>
      </w:r>
    </w:p>
    <w:p w:rsidR="00A369E3" w:rsidRPr="00A369E3" w:rsidRDefault="00A369E3" w:rsidP="00A369E3">
      <w:pPr>
        <w:spacing w:before="120" w:after="120" w:line="240" w:lineRule="auto"/>
        <w:ind w:firstLine="720"/>
        <w:rPr>
          <w:rFonts w:ascii="Times New Roman" w:hAnsi="Times New Roman"/>
          <w:b/>
          <w:color w:val="000000" w:themeColor="text1"/>
          <w:sz w:val="28"/>
          <w:szCs w:val="28"/>
        </w:rPr>
      </w:pPr>
      <w:r w:rsidRPr="00A369E3">
        <w:rPr>
          <w:rFonts w:ascii="Times New Roman" w:hAnsi="Times New Roman"/>
          <w:color w:val="000000" w:themeColor="text1"/>
          <w:sz w:val="28"/>
          <w:szCs w:val="28"/>
          <w:lang w:val="de-DE"/>
        </w:rPr>
        <w:t>2. Đối tượng xét tặng danh hiệu “Tập thể lao động xuất sắc” gồm:</w:t>
      </w:r>
    </w:p>
    <w:p w:rsidR="00A369E3" w:rsidRPr="00A369E3" w:rsidRDefault="00A369E3" w:rsidP="00A369E3">
      <w:pPr>
        <w:spacing w:before="120" w:after="120" w:line="240" w:lineRule="auto"/>
        <w:ind w:firstLine="720"/>
        <w:jc w:val="both"/>
        <w:rPr>
          <w:rFonts w:ascii="Times New Roman" w:hAnsi="Times New Roman"/>
          <w:color w:val="000000" w:themeColor="text1"/>
          <w:sz w:val="28"/>
          <w:szCs w:val="28"/>
          <w:lang w:val="de-DE"/>
        </w:rPr>
      </w:pPr>
      <w:r w:rsidRPr="00A369E3">
        <w:rPr>
          <w:rFonts w:ascii="Times New Roman" w:hAnsi="Times New Roman"/>
          <w:color w:val="000000" w:themeColor="text1"/>
          <w:sz w:val="28"/>
          <w:szCs w:val="28"/>
          <w:lang w:val="de-DE"/>
        </w:rPr>
        <w:t xml:space="preserve">a) Đối với cấp tỉnh: </w:t>
      </w:r>
      <w:r w:rsidRPr="00A369E3">
        <w:rPr>
          <w:rFonts w:ascii="Times New Roman" w:hAnsi="Times New Roman"/>
          <w:color w:val="000000" w:themeColor="text1"/>
          <w:sz w:val="28"/>
          <w:szCs w:val="28"/>
        </w:rPr>
        <w:t>Các p</w:t>
      </w:r>
      <w:r w:rsidRPr="00A369E3">
        <w:rPr>
          <w:rFonts w:ascii="Times New Roman" w:hAnsi="Times New Roman"/>
          <w:color w:val="000000" w:themeColor="text1"/>
          <w:sz w:val="28"/>
          <w:szCs w:val="28"/>
          <w:lang w:val="de-DE"/>
        </w:rPr>
        <w:t>hòng, ban và tương đương thuộc, trực thuộc các sở, ban, ngành, đoàn thể tỉnh;</w:t>
      </w:r>
    </w:p>
    <w:p w:rsidR="00A369E3" w:rsidRPr="00A369E3" w:rsidRDefault="00A369E3" w:rsidP="00A369E3">
      <w:pPr>
        <w:spacing w:before="120" w:after="120" w:line="240" w:lineRule="auto"/>
        <w:ind w:firstLine="720"/>
        <w:jc w:val="both"/>
        <w:rPr>
          <w:rFonts w:ascii="Times New Roman" w:hAnsi="Times New Roman"/>
          <w:b/>
          <w:color w:val="000000" w:themeColor="text1"/>
          <w:sz w:val="28"/>
          <w:szCs w:val="28"/>
        </w:rPr>
      </w:pPr>
      <w:r w:rsidRPr="00A369E3">
        <w:rPr>
          <w:rFonts w:ascii="Times New Roman" w:hAnsi="Times New Roman"/>
          <w:color w:val="000000" w:themeColor="text1"/>
          <w:sz w:val="28"/>
          <w:szCs w:val="28"/>
          <w:lang w:val="de-DE"/>
        </w:rPr>
        <w:t>b) Đối với cấp huyện: Các phòng, ban và tương đương, các đơn vị trực thuộc cấp huyện; Ủy ban nhân dân xã, phường, thị trấn;</w:t>
      </w:r>
    </w:p>
    <w:p w:rsidR="00A369E3" w:rsidRPr="00A369E3" w:rsidRDefault="00A369E3" w:rsidP="00A369E3">
      <w:pPr>
        <w:spacing w:before="120" w:after="120" w:line="240" w:lineRule="auto"/>
        <w:ind w:firstLine="720"/>
        <w:jc w:val="both"/>
        <w:rPr>
          <w:rFonts w:ascii="Times New Roman" w:hAnsi="Times New Roman"/>
          <w:color w:val="000000" w:themeColor="text1"/>
          <w:sz w:val="28"/>
          <w:szCs w:val="28"/>
          <w:lang w:val="de-DE"/>
        </w:rPr>
      </w:pPr>
      <w:r w:rsidRPr="00A369E3">
        <w:rPr>
          <w:rFonts w:ascii="Times New Roman" w:hAnsi="Times New Roman"/>
          <w:color w:val="000000" w:themeColor="text1"/>
          <w:sz w:val="28"/>
          <w:szCs w:val="28"/>
          <w:lang w:val="de-DE"/>
        </w:rPr>
        <w:t>c) Đối với đơn vị sự nghiệp gồm: Các đơn vị sự nghiệp trực thuộc các sở, ban, ngành, đoàn thể tỉnh; các đơn vị sự nghiệp trực thuộc cấp huyện; các trường mầm non, tiểu học, trung học cơ sở, trung học phổ thông; các khoa, phòng và tương đương thuộc các trường Đại học, Cao đẳng thuộc tỉnh; các bệnh viện và tương đương; các khoa, phòng thuộc bệnh viện tuyến tỉnh và tương đương;</w:t>
      </w:r>
    </w:p>
    <w:p w:rsidR="00A369E3" w:rsidRDefault="00A369E3" w:rsidP="00A53B35">
      <w:pPr>
        <w:spacing w:after="0" w:line="240" w:lineRule="auto"/>
        <w:ind w:firstLine="720"/>
        <w:jc w:val="both"/>
        <w:rPr>
          <w:rFonts w:ascii="Times New Roman" w:hAnsi="Times New Roman"/>
          <w:color w:val="000000" w:themeColor="text1"/>
          <w:sz w:val="28"/>
          <w:szCs w:val="28"/>
          <w:lang w:val="de-DE"/>
        </w:rPr>
      </w:pPr>
      <w:r w:rsidRPr="00A369E3">
        <w:rPr>
          <w:rFonts w:ascii="Times New Roman" w:hAnsi="Times New Roman"/>
          <w:color w:val="000000" w:themeColor="text1"/>
          <w:sz w:val="28"/>
          <w:szCs w:val="28"/>
          <w:lang w:val="de-DE"/>
        </w:rPr>
        <w:t>d) Đối với các đơn vị sản xuất, kinh doanh thuộc địa phương gồm: Các phòng, ban, xí nghiệp, phân xưởng và tương đương thuộc, trực thuộc doanh nghiệp; hợp tác xã.</w:t>
      </w:r>
    </w:p>
    <w:p w:rsidR="00A53B35" w:rsidRPr="00A53B35" w:rsidRDefault="00A53B35" w:rsidP="00A53B35">
      <w:pPr>
        <w:spacing w:after="0" w:line="240" w:lineRule="auto"/>
        <w:ind w:firstLine="720"/>
        <w:jc w:val="both"/>
        <w:rPr>
          <w:rFonts w:ascii="Times New Roman" w:hAnsi="Times New Roman"/>
          <w:color w:val="000000" w:themeColor="text1"/>
          <w:sz w:val="28"/>
          <w:szCs w:val="28"/>
          <w:lang w:val="de-DE"/>
        </w:rPr>
      </w:pPr>
    </w:p>
    <w:p w:rsidR="002C4C4D" w:rsidRPr="001E080A" w:rsidRDefault="001E080A" w:rsidP="00A53B35">
      <w:pPr>
        <w:shd w:val="clear" w:color="auto" w:fill="FFFFFF"/>
        <w:spacing w:after="0" w:line="240" w:lineRule="auto"/>
        <w:ind w:firstLine="720"/>
        <w:jc w:val="both"/>
        <w:rPr>
          <w:rFonts w:ascii="Times New Roman" w:hAnsi="Times New Roman"/>
          <w:b/>
          <w:bCs/>
          <w:sz w:val="28"/>
          <w:szCs w:val="28"/>
        </w:rPr>
      </w:pPr>
      <w:r w:rsidRPr="001E080A">
        <w:rPr>
          <w:rFonts w:ascii="Times New Roman" w:hAnsi="Times New Roman"/>
          <w:b/>
          <w:bCs/>
          <w:sz w:val="28"/>
          <w:szCs w:val="28"/>
        </w:rPr>
        <w:t>Điều 6</w:t>
      </w:r>
      <w:r w:rsidR="002C4C4D" w:rsidRPr="001E080A">
        <w:rPr>
          <w:rFonts w:ascii="Times New Roman" w:hAnsi="Times New Roman"/>
          <w:b/>
          <w:bCs/>
          <w:sz w:val="28"/>
          <w:szCs w:val="28"/>
        </w:rPr>
        <w:t xml:space="preserve">. </w:t>
      </w:r>
      <w:r w:rsidR="002C4C4D" w:rsidRPr="001E080A">
        <w:rPr>
          <w:rFonts w:ascii="Times New Roman" w:hAnsi="Times New Roman"/>
          <w:b/>
          <w:spacing w:val="-8"/>
          <w:sz w:val="28"/>
          <w:szCs w:val="28"/>
        </w:rPr>
        <w:t>Tiêu chuẩn, đối tượng xét tặng</w:t>
      </w:r>
      <w:r w:rsidR="002C4C4D" w:rsidRPr="001E080A">
        <w:rPr>
          <w:rFonts w:ascii="Times New Roman" w:hAnsi="Times New Roman"/>
          <w:b/>
          <w:bCs/>
          <w:sz w:val="28"/>
          <w:szCs w:val="28"/>
        </w:rPr>
        <w:t xml:space="preserve"> danh hiệu </w:t>
      </w:r>
      <w:r w:rsidR="002C4C4D" w:rsidRPr="001E080A">
        <w:rPr>
          <w:rFonts w:ascii="Times New Roman" w:hAnsi="Times New Roman"/>
          <w:b/>
          <w:sz w:val="28"/>
          <w:szCs w:val="28"/>
          <w:lang w:val="de-DE"/>
        </w:rPr>
        <w:t>“Tập thể lao động tiên tiến”</w:t>
      </w:r>
      <w:r w:rsidR="002C4C4D" w:rsidRPr="001E080A">
        <w:rPr>
          <w:rFonts w:ascii="Times New Roman" w:hAnsi="Times New Roman"/>
          <w:b/>
          <w:bCs/>
          <w:sz w:val="28"/>
          <w:szCs w:val="28"/>
        </w:rPr>
        <w:t xml:space="preserve"> </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lang w:val="de-DE"/>
        </w:rPr>
      </w:pPr>
      <w:r w:rsidRPr="002C4C4D">
        <w:rPr>
          <w:rFonts w:ascii="Times New Roman" w:hAnsi="Times New Roman"/>
          <w:sz w:val="28"/>
          <w:szCs w:val="28"/>
          <w:lang w:val="de-DE"/>
        </w:rPr>
        <w:t>1. Danh hiệu “Tập thể lao động tiên tiến” để tặng hàng năm cho các tập thể đạt tiêu chuẩn theo quy định tại khoản 1 Điều 28 của Luật Thi đua, khen thưởng và các tiêu chuẩn sau:</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lang w:val="de-DE"/>
        </w:rPr>
      </w:pPr>
      <w:r w:rsidRPr="002C4C4D">
        <w:rPr>
          <w:rFonts w:ascii="Times New Roman" w:hAnsi="Times New Roman"/>
          <w:sz w:val="28"/>
          <w:szCs w:val="28"/>
          <w:lang w:val="de-DE"/>
        </w:rPr>
        <w:t xml:space="preserve">a) Nếu có tổ chức đảng, đoàn thể phải đạt hoàn thành tốt nhiệm vụ trở lên; </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lang w:val="de-DE"/>
        </w:rPr>
      </w:pPr>
      <w:r w:rsidRPr="002C4C4D">
        <w:rPr>
          <w:rFonts w:ascii="Times New Roman" w:hAnsi="Times New Roman"/>
          <w:sz w:val="28"/>
          <w:szCs w:val="28"/>
          <w:lang w:val="de-DE"/>
        </w:rPr>
        <w:t>b) Không có cá nhân là người đứng đầu tập thể xếp lo</w:t>
      </w:r>
      <w:r w:rsidR="00A53B35">
        <w:rPr>
          <w:rFonts w:ascii="Times New Roman" w:hAnsi="Times New Roman"/>
          <w:sz w:val="28"/>
          <w:szCs w:val="28"/>
          <w:lang w:val="de-DE"/>
        </w:rPr>
        <w:t>ại hoàn thành nhiệm vụ</w:t>
      </w:r>
      <w:r w:rsidRPr="002C4C4D">
        <w:rPr>
          <w:rFonts w:ascii="Times New Roman" w:hAnsi="Times New Roman"/>
          <w:sz w:val="28"/>
          <w:szCs w:val="28"/>
          <w:lang w:val="de-DE"/>
        </w:rPr>
        <w:t>;</w:t>
      </w:r>
    </w:p>
    <w:p w:rsidR="002C4C4D" w:rsidRDefault="002C4C4D" w:rsidP="001E080A">
      <w:pPr>
        <w:spacing w:after="0" w:line="240" w:lineRule="auto"/>
        <w:ind w:firstLine="720"/>
        <w:jc w:val="both"/>
        <w:rPr>
          <w:rFonts w:ascii="Times New Roman" w:hAnsi="Times New Roman"/>
          <w:sz w:val="28"/>
          <w:szCs w:val="28"/>
          <w:lang w:val="de-DE"/>
        </w:rPr>
      </w:pPr>
      <w:r w:rsidRPr="002C4C4D">
        <w:rPr>
          <w:rFonts w:ascii="Times New Roman" w:hAnsi="Times New Roman"/>
          <w:sz w:val="28"/>
          <w:szCs w:val="28"/>
          <w:lang w:val="de-DE"/>
        </w:rPr>
        <w:t>2. Đối tượng xét, tặng danh hiệu “Tập thể lao động tiên tiến” gồm các tập thể thuộc đối t</w:t>
      </w:r>
      <w:r w:rsidR="00A53B35">
        <w:rPr>
          <w:rFonts w:ascii="Times New Roman" w:hAnsi="Times New Roman"/>
          <w:sz w:val="28"/>
          <w:szCs w:val="28"/>
          <w:lang w:val="de-DE"/>
        </w:rPr>
        <w:t>ượng quy định tại khoản 2 Điều 5</w:t>
      </w:r>
      <w:r w:rsidRPr="002C4C4D">
        <w:rPr>
          <w:rFonts w:ascii="Times New Roman" w:hAnsi="Times New Roman"/>
          <w:sz w:val="28"/>
          <w:szCs w:val="28"/>
          <w:lang w:val="de-DE"/>
        </w:rPr>
        <w:t xml:space="preserve"> của Quy định này.</w:t>
      </w:r>
    </w:p>
    <w:p w:rsidR="001E080A" w:rsidRPr="002C4C4D" w:rsidRDefault="001E080A" w:rsidP="001E080A">
      <w:pPr>
        <w:spacing w:after="0" w:line="240" w:lineRule="auto"/>
        <w:ind w:firstLine="720"/>
        <w:jc w:val="both"/>
        <w:rPr>
          <w:rFonts w:ascii="Times New Roman" w:hAnsi="Times New Roman"/>
          <w:sz w:val="28"/>
          <w:szCs w:val="28"/>
          <w:lang w:val="de-DE"/>
        </w:rPr>
      </w:pPr>
    </w:p>
    <w:p w:rsidR="002C4C4D" w:rsidRPr="001E080A" w:rsidRDefault="001E080A" w:rsidP="001E080A">
      <w:pPr>
        <w:tabs>
          <w:tab w:val="left" w:pos="90"/>
        </w:tabs>
        <w:spacing w:after="0" w:line="240" w:lineRule="auto"/>
        <w:ind w:firstLine="810"/>
        <w:jc w:val="both"/>
        <w:rPr>
          <w:rFonts w:ascii="Times New Roman" w:hAnsi="Times New Roman"/>
          <w:b/>
          <w:sz w:val="28"/>
          <w:szCs w:val="28"/>
        </w:rPr>
      </w:pPr>
      <w:r w:rsidRPr="001E080A">
        <w:rPr>
          <w:rFonts w:ascii="Times New Roman" w:hAnsi="Times New Roman"/>
          <w:b/>
          <w:sz w:val="28"/>
          <w:szCs w:val="28"/>
        </w:rPr>
        <w:lastRenderedPageBreak/>
        <w:t>Điều 7</w:t>
      </w:r>
      <w:r w:rsidR="002C4C4D" w:rsidRPr="001E080A">
        <w:rPr>
          <w:rFonts w:ascii="Times New Roman" w:hAnsi="Times New Roman"/>
          <w:b/>
          <w:sz w:val="28"/>
          <w:szCs w:val="28"/>
        </w:rPr>
        <w:t>. Tiêu chuẩn xét tặng Bằng khen của Chủ tịch Ủy ban nhân dân tỉnh</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 xml:space="preserve">1. </w:t>
      </w:r>
      <w:r w:rsidRPr="002C4C4D">
        <w:rPr>
          <w:rFonts w:ascii="Times New Roman" w:hAnsi="Times New Roman"/>
          <w:bCs/>
          <w:sz w:val="28"/>
          <w:szCs w:val="28"/>
        </w:rPr>
        <w:t>Bằng khen của Chủ tịch Ủy ban nhân dân tỉnh</w:t>
      </w:r>
      <w:r w:rsidRPr="002C4C4D">
        <w:rPr>
          <w:rFonts w:ascii="Times New Roman" w:hAnsi="Times New Roman"/>
          <w:sz w:val="28"/>
          <w:szCs w:val="28"/>
        </w:rPr>
        <w:t xml:space="preserve"> để tặng hoặc truy tặng cho cá nhân đạt tiêu chuẩn theo quy định tại khoản 1, khoản 2 Điều 74 của Luật Thi đua, khen thưởng và một trong các tiêu chuẩn sau đây:</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 xml:space="preserve">a) Đối với cá nhân là đảng viên phải được xếp loại hoàn thành tốt nhiệm vụ trở lên; </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b) Đối với người đứng đầu các cơ quan, tổ chức, đơn vị có nghĩa vụ nộp ngân sách nhà nước, thực hiện chế độ với người lao động theo quy định thì phải hoàn thành nghĩa vụ nộp ngân sách, thực hiện tốt chế độ, chính sách tiền lương, bảo hiểm xã hội, bảo hiểm y tế đối với người lao động, đảm bảo vệ sinh môi trường, an toàn lao động, không xảy ra cháy, nổ nghiêm trọng.</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 xml:space="preserve">2. </w:t>
      </w:r>
      <w:r w:rsidRPr="002C4C4D">
        <w:rPr>
          <w:rFonts w:ascii="Times New Roman" w:hAnsi="Times New Roman"/>
          <w:bCs/>
          <w:sz w:val="28"/>
          <w:szCs w:val="28"/>
        </w:rPr>
        <w:t>Bằng khen của Chủ tịch Ủy ban nhân dân tỉnh</w:t>
      </w:r>
      <w:r w:rsidRPr="002C4C4D">
        <w:rPr>
          <w:rFonts w:ascii="Times New Roman" w:hAnsi="Times New Roman"/>
          <w:sz w:val="28"/>
          <w:szCs w:val="28"/>
        </w:rPr>
        <w:t xml:space="preserve"> để tặng hoặc truy tặng cho công nhân, nông dân, người lao động gương mẫu chấp hành tốt chủ trương của Đảng, chính sách, pháp luật của Nhà nước và đạt một trong các tiêu chuẩn sau đây:</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a) Công nhân, người lao động có sáng kiến cải tiến kỹ thuật hoặc giải pháp góp phần tăng hiệu quả sản xuất, kinh doanh, làm lợi cho doanh nghiệp, hợp tác xã từ 100 triệu đồng/năm trở lên, được người đứng đầu doanh nghiệp, hợp tác xã xác nhận;</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 xml:space="preserve">b) </w:t>
      </w:r>
      <w:r w:rsidRPr="002C4C4D">
        <w:rPr>
          <w:rFonts w:ascii="Times New Roman" w:hAnsi="Times New Roman"/>
          <w:sz w:val="28"/>
          <w:szCs w:val="28"/>
          <w:shd w:val="clear" w:color="auto" w:fill="FFFFFF"/>
        </w:rPr>
        <w:t>Công nhân đạt giải Ba trở lên tại Hội thi Sáng tạo kỹ thuật toàn quốc, Hội thi Sáng tạo kỹ thuật tỉnh Quảng Ngãi; công nhân được tặng Bằng Lao động sáng tạo của Tổng Liên đoàn Lao động Việt Nam;</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c) Nông dân có mô hình sản xuất, chăn nuôi mang lại hiệu quả kinh tế thiết thực, thu nhập từ 150 triệu đồng/năm trở lên, có thể nhân rộng trong địa bàn thôn, xã, tạo việc làm, thu nhập thường xuyên bằng mức thu nhập đầu người theo chuẩn nông thôn mới cho 03 lao động trở lên trong 02 năm liên tục, góp phần giảm nghèo, được Chủ tịch Ủy ban nhân dân cấp xã xác nhận;</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d) Nông dân được công nhận đạt danh hiệu Nông dân sản xuất, kinh doanh giỏi cấp tỉnh hoặc 02 lần liên tục được công nhận đạt danh hiệu Nông dân sản xuất, kinh doanh giỏi cấp huyện theo quy định của Trung ương Hội Nông dân Việt Nam.</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bCs/>
          <w:sz w:val="28"/>
          <w:szCs w:val="28"/>
        </w:rPr>
        <w:t xml:space="preserve">3. </w:t>
      </w:r>
      <w:r w:rsidRPr="002C4C4D">
        <w:rPr>
          <w:rFonts w:ascii="Times New Roman" w:hAnsi="Times New Roman"/>
          <w:sz w:val="28"/>
          <w:szCs w:val="28"/>
        </w:rPr>
        <w:t>Bằng khen của Chủ tịch Ủy ban nhân dân tỉnh tặng cho tập thể đạt tiêu chuẩn theo quy định tại khoản 3, khoản 4 Điều 74 Luật Thi đua, khen thưởng và một trong các tiêu chuẩn sau:</w:t>
      </w:r>
    </w:p>
    <w:p w:rsidR="002C4C4D" w:rsidRPr="002C4C4D" w:rsidRDefault="002C4C4D" w:rsidP="002C4C4D">
      <w:pPr>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 xml:space="preserve">a) Đối với tập thể có tổ chức đảng, đoàn thể phải đạt hoàn thành tốt nhiệm vụ trở lên, không có cá nhân là người đứng đầu đang thi hành kỷ luật đảng, chính quyền, đoàn thể hoặc đang trong thời gian cơ quan có thẩm quyền xem xét xử lý kỷ luật; </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 xml:space="preserve">b) Đối với tập thể là các cơ quan, tổ chức, đơn vị có nghĩa vụ nộp ngân sách nhà nước, thực hiện chế độ với người lao động theo quy định thì phải hoàn </w:t>
      </w:r>
      <w:r w:rsidRPr="002C4C4D">
        <w:rPr>
          <w:rFonts w:ascii="Times New Roman" w:hAnsi="Times New Roman"/>
          <w:sz w:val="28"/>
          <w:szCs w:val="28"/>
        </w:rPr>
        <w:lastRenderedPageBreak/>
        <w:t>thành nghĩa vụ nộp ngân sách, thực hiện tốt chế độ, chính sách tiền lương, bảo hiểm xã hội, bảo hiểm y tế đối với người lao động, vệ sinh môi trường, an toàn lao động, không xảy ra cháy, nổ nghiêm trọng;</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c) Đối với tập thể là các đơn vị tham gia các khối, cụm thi đua phải hoàn thành đạt các chỉ tiêu đề ra và đảm bảo tiêu chuẩn theo quy định của khối, cụm thi đua, được khối, cụm thi đua bình xét, suy tôn, đề nghị tặng Bằng khen của Chủ tịch Ủy ban nhân dân tỉnh. Tập thể được đề nghị tặng Bằng khen của Chủ tịch Ủy ban nhân dân tỉnh nhưng Hội đồng Thi đua - Khen thưởng tỉnh bỏ phiếu không đạt tỷ lệ đồng ý theo quy định thì không khen thưởng.</w:t>
      </w:r>
    </w:p>
    <w:p w:rsidR="002C4C4D" w:rsidRPr="002C4C4D" w:rsidRDefault="002C4C4D" w:rsidP="002C4C4D">
      <w:pPr>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4. Bằng khen của Chủ tịch Ủy ban nhân dân tỉnh tặng cho tập thể, cá nhân có thành tích xuất sắc trong thực hiện luật, pháp lệnh, nghị định, nghị quyết, chương trình hành động, kế hoạch của Tỉnh ủy, Hội đồng nhân dân, Ủy ban nhân dân tỉnh khi sơ kết, tổng kết đảm bảo điều kiện sau:</w:t>
      </w:r>
    </w:p>
    <w:p w:rsidR="000C4BA6" w:rsidRPr="00405850" w:rsidRDefault="002C4C4D" w:rsidP="000C4BA6">
      <w:pPr>
        <w:spacing w:before="120" w:after="120" w:line="240" w:lineRule="auto"/>
        <w:ind w:firstLine="720"/>
        <w:jc w:val="both"/>
        <w:rPr>
          <w:szCs w:val="28"/>
        </w:rPr>
      </w:pPr>
      <w:r w:rsidRPr="002C4C4D">
        <w:rPr>
          <w:rFonts w:ascii="Times New Roman" w:hAnsi="Times New Roman"/>
          <w:sz w:val="28"/>
          <w:szCs w:val="28"/>
        </w:rPr>
        <w:t>a) Chỉ đề nghị khen thưởng khi Ủy ban nhân dân tỉnh chủ trì tổ chức hội nghị tổng kết việc thực hiện luật, pháp lệnh, nghị định theo kế hoạch, hướng dẫn của Trung ương. Cơ quan đề nghị khen thưởng phải xây dựng điều kiện, tiêu chuẩn</w:t>
      </w:r>
      <w:r w:rsidR="000C4BA6">
        <w:rPr>
          <w:rFonts w:ascii="Times New Roman" w:hAnsi="Times New Roman"/>
          <w:sz w:val="28"/>
          <w:szCs w:val="28"/>
          <w:lang w:val="en-US"/>
        </w:rPr>
        <w:t xml:space="preserve">, </w:t>
      </w:r>
      <w:r w:rsidR="000C4BA6" w:rsidRPr="00144B3C">
        <w:rPr>
          <w:rFonts w:ascii="Times New Roman" w:hAnsi="Times New Roman"/>
          <w:sz w:val="28"/>
          <w:szCs w:val="28"/>
        </w:rPr>
        <w:t>số lượng khen thưởng và phối hợp với Sở Nội vụ (Ban Thi đua - Khen thưởng) để thống nhất trước khi gửi hồ sơ đề nghị khen thưởng;</w:t>
      </w:r>
    </w:p>
    <w:p w:rsidR="00144B3C" w:rsidRPr="00144B3C" w:rsidRDefault="002C4C4D" w:rsidP="00144B3C">
      <w:pPr>
        <w:spacing w:before="120" w:after="120" w:line="240" w:lineRule="auto"/>
        <w:ind w:firstLine="720"/>
        <w:jc w:val="both"/>
        <w:rPr>
          <w:szCs w:val="28"/>
        </w:rPr>
      </w:pPr>
      <w:r w:rsidRPr="002C4C4D">
        <w:rPr>
          <w:rFonts w:ascii="Times New Roman" w:hAnsi="Times New Roman"/>
          <w:sz w:val="28"/>
          <w:szCs w:val="28"/>
        </w:rPr>
        <w:t>b) Chỉ đề nghị khen thưởng khi có kế hoạch hoặc sự chỉ đạo bằng văn bản của Tỉnh ủy, Hội đồng nhân dân, Ủy ban nhân dân tỉnh về sơ kết, tổng kết và khen thưởng thành tích thực hiện nghị quyết, chương trình hành động, kế hoạch của Tỉnh ủy, Hội đồng nhân dân, Ủy ban nhân dân tỉnh. Cơ quan đề nghị khen thưởng phải xây dựng điều kiện, tiêu chuẩn</w:t>
      </w:r>
      <w:r w:rsidR="00144B3C">
        <w:rPr>
          <w:rFonts w:ascii="Times New Roman" w:hAnsi="Times New Roman"/>
          <w:sz w:val="28"/>
          <w:szCs w:val="28"/>
          <w:lang w:val="en-US"/>
        </w:rPr>
        <w:t xml:space="preserve">, </w:t>
      </w:r>
      <w:r w:rsidR="00144B3C" w:rsidRPr="00144B3C">
        <w:rPr>
          <w:rFonts w:ascii="Times New Roman" w:hAnsi="Times New Roman"/>
          <w:sz w:val="28"/>
          <w:szCs w:val="28"/>
        </w:rPr>
        <w:t>số lượng khen thưởng và phối hợp với Sở Nội vụ (Ban Thi đua - Khen thưởng) để thống nhất trước kh</w:t>
      </w:r>
      <w:r w:rsidR="00F745DC">
        <w:rPr>
          <w:rFonts w:ascii="Times New Roman" w:hAnsi="Times New Roman"/>
          <w:sz w:val="28"/>
          <w:szCs w:val="28"/>
        </w:rPr>
        <w:t>i gửi hồ sơ đề nghị khen thưởng.</w:t>
      </w:r>
    </w:p>
    <w:p w:rsidR="002C4C4D" w:rsidRDefault="002C4C4D" w:rsidP="002C4C4D">
      <w:pPr>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 xml:space="preserve"> 5. Bằng khen của Chủ tịch Ủy ban nhân dân tỉnh tặng cho tập thể có thành tích xuất sắc trong quá trình xây dựng và phát triển nhân dịp tổ chức lễ kỷ niệm ngày thành lập, ngày truyền thống, ngày giải phóng vào năm tròn, năm chẵn  theo kế hoạch được Tỉnh ủy hoặc Ủy ban nhân dân tỉnh đồng ý. Đối tượng khen thưởng là </w:t>
      </w:r>
      <w:r w:rsidR="00144B3C" w:rsidRPr="002C4C4D">
        <w:rPr>
          <w:rFonts w:ascii="Times New Roman" w:hAnsi="Times New Roman"/>
          <w:sz w:val="28"/>
          <w:szCs w:val="28"/>
        </w:rPr>
        <w:t>Nhân dân</w:t>
      </w:r>
      <w:r w:rsidR="00144B3C" w:rsidRPr="00144B3C">
        <w:rPr>
          <w:rFonts w:ascii="Times New Roman" w:hAnsi="Times New Roman"/>
          <w:sz w:val="28"/>
          <w:szCs w:val="28"/>
        </w:rPr>
        <w:t xml:space="preserve"> </w:t>
      </w:r>
      <w:r w:rsidR="00144B3C">
        <w:rPr>
          <w:rFonts w:ascii="Times New Roman" w:hAnsi="Times New Roman"/>
          <w:sz w:val="28"/>
          <w:szCs w:val="28"/>
          <w:lang w:val="en-US"/>
        </w:rPr>
        <w:t xml:space="preserve">và </w:t>
      </w:r>
      <w:r w:rsidR="00144B3C" w:rsidRPr="002C4C4D">
        <w:rPr>
          <w:rFonts w:ascii="Times New Roman" w:hAnsi="Times New Roman"/>
          <w:sz w:val="28"/>
          <w:szCs w:val="28"/>
        </w:rPr>
        <w:t xml:space="preserve">cán bộ </w:t>
      </w:r>
      <w:r w:rsidR="00144B3C">
        <w:rPr>
          <w:rFonts w:ascii="Times New Roman" w:hAnsi="Times New Roman"/>
          <w:sz w:val="28"/>
          <w:szCs w:val="28"/>
          <w:lang w:val="en-US"/>
        </w:rPr>
        <w:t xml:space="preserve">hoặc </w:t>
      </w:r>
      <w:r w:rsidRPr="002C4C4D">
        <w:rPr>
          <w:rFonts w:ascii="Times New Roman" w:hAnsi="Times New Roman"/>
          <w:sz w:val="28"/>
          <w:szCs w:val="28"/>
        </w:rPr>
        <w:t>Đảng bộ, Chính</w:t>
      </w:r>
      <w:r w:rsidR="00144B3C">
        <w:rPr>
          <w:rFonts w:ascii="Times New Roman" w:hAnsi="Times New Roman"/>
          <w:sz w:val="28"/>
          <w:szCs w:val="28"/>
        </w:rPr>
        <w:t xml:space="preserve"> quyền và Nhân dân</w:t>
      </w:r>
      <w:r w:rsidRPr="002C4C4D">
        <w:rPr>
          <w:rFonts w:ascii="Times New Roman" w:hAnsi="Times New Roman"/>
          <w:sz w:val="28"/>
          <w:szCs w:val="28"/>
        </w:rPr>
        <w:t xml:space="preserve"> huyện, thị xã, thành phố; tập thể sở, ban, ngành, đoàn thể tỉnh, doanh nghiệp, trường học hoặc đơn vị trực thuộc được phép tổ chức lễ. Trường hợp tập thể đủ điều kiện, tiêu chuẩn đề nghị khen thưởng cấp Nhà nước thì đề nghị Chủ tịch Ủy ban nhân dân tỉnh trình cấp trên khen thưởng.  </w:t>
      </w:r>
    </w:p>
    <w:p w:rsidR="00082757" w:rsidRPr="00082757" w:rsidRDefault="00082757" w:rsidP="00082757">
      <w:pPr>
        <w:spacing w:before="120" w:after="120" w:line="240" w:lineRule="auto"/>
        <w:ind w:firstLine="720"/>
        <w:jc w:val="both"/>
        <w:rPr>
          <w:rFonts w:ascii="Times New Roman" w:hAnsi="Times New Roman"/>
          <w:sz w:val="28"/>
          <w:szCs w:val="28"/>
        </w:rPr>
      </w:pPr>
      <w:r w:rsidRPr="00082757">
        <w:rPr>
          <w:rFonts w:ascii="Times New Roman" w:hAnsi="Times New Roman"/>
          <w:sz w:val="28"/>
          <w:szCs w:val="28"/>
        </w:rPr>
        <w:t xml:space="preserve">6. Bằng khen của Chủ tịch Ủy ban nhân dân tỉnh tặng cho cá nhân, tập thể nhân dịp đại hội nhiệm kỳ các </w:t>
      </w:r>
      <w:r w:rsidRPr="00082757">
        <w:rPr>
          <w:rFonts w:ascii="Times New Roman" w:hAnsi="Times New Roman"/>
          <w:color w:val="000000" w:themeColor="text1"/>
          <w:sz w:val="28"/>
          <w:szCs w:val="28"/>
        </w:rPr>
        <w:t>tổ chức chính trị - xã hội, tổ chức chính trị - xã hội - nghề nghiệp, tổ chức xã hội, tổ chức xã hội - nghề nghiệp</w:t>
      </w:r>
      <w:r w:rsidRPr="00082757">
        <w:rPr>
          <w:rFonts w:ascii="Times New Roman" w:hAnsi="Times New Roman"/>
          <w:sz w:val="28"/>
          <w:szCs w:val="28"/>
        </w:rPr>
        <w:t xml:space="preserve"> do cấp tỉnh tổ chức đạt tiêu chuẩn sau đây:</w:t>
      </w:r>
    </w:p>
    <w:p w:rsidR="00082757" w:rsidRPr="00082757" w:rsidRDefault="00082757" w:rsidP="00082757">
      <w:pPr>
        <w:spacing w:before="120" w:after="120" w:line="240" w:lineRule="auto"/>
        <w:ind w:firstLine="720"/>
        <w:jc w:val="both"/>
        <w:rPr>
          <w:rFonts w:ascii="Times New Roman" w:hAnsi="Times New Roman"/>
          <w:sz w:val="28"/>
          <w:szCs w:val="28"/>
        </w:rPr>
      </w:pPr>
      <w:r w:rsidRPr="00082757">
        <w:rPr>
          <w:rFonts w:ascii="Times New Roman" w:hAnsi="Times New Roman"/>
          <w:sz w:val="28"/>
          <w:szCs w:val="28"/>
        </w:rPr>
        <w:t xml:space="preserve">a) Tập thể, 05 năm liên tục được công nhận hoàn thành tốt nhiệm vụ trở lên, trong đó có ít nhất 03 năm được công nhận hoàn thành xuất sắc nhiệm vụ và có 01 lần được cấp có thẩm quyền tặng bằng khen hoặc 02 lần được tặng </w:t>
      </w:r>
      <w:r w:rsidRPr="00082757">
        <w:rPr>
          <w:rFonts w:ascii="Times New Roman" w:hAnsi="Times New Roman"/>
          <w:sz w:val="28"/>
          <w:szCs w:val="28"/>
        </w:rPr>
        <w:lastRenderedPageBreak/>
        <w:t>giấy khen về thành tích liên quan đến việc thực hiện nội dung, nhiệm vụ mà nghị quyết đại hội nhiệm kỳ hiện tại đề ra;</w:t>
      </w:r>
    </w:p>
    <w:p w:rsidR="00082757" w:rsidRPr="00082757" w:rsidRDefault="00082757" w:rsidP="00082757">
      <w:pPr>
        <w:spacing w:before="120" w:after="120" w:line="240" w:lineRule="auto"/>
        <w:ind w:firstLine="720"/>
        <w:jc w:val="both"/>
        <w:rPr>
          <w:rFonts w:ascii="Times New Roman" w:hAnsi="Times New Roman"/>
          <w:sz w:val="28"/>
          <w:szCs w:val="28"/>
        </w:rPr>
      </w:pPr>
      <w:r w:rsidRPr="00082757">
        <w:rPr>
          <w:rFonts w:ascii="Times New Roman" w:hAnsi="Times New Roman"/>
          <w:sz w:val="28"/>
          <w:szCs w:val="28"/>
        </w:rPr>
        <w:t xml:space="preserve">b) Cá nhân, 05 năm liên tục được công nhận hoàn thành tốt nhiệm vụ trở lên, trong đó có ít nhất 03 năm được công nhận hoàn thành xuất sắc nhiệm vụ và có 01 lần được cấp có thẩm quyền tặng bằng khen hoặc 02 lần được tặng giấy khen về thành tích liên quan đến việc thực hiện nội dung, nhiệm vụ mà nghị quyết đại hội nhiệm kỳ hiện tại đề ra. </w:t>
      </w:r>
    </w:p>
    <w:p w:rsidR="002C4C4D" w:rsidRPr="002C4C4D" w:rsidRDefault="002C4C4D" w:rsidP="002C4C4D">
      <w:pPr>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 xml:space="preserve">7. Bằng khen của Chủ tịch Ủy ban nhân dân tỉnh tặng cho tập thể, cá nhân thuộc tỉnh tham gia các cuộc thi cấp quốc gia, quốc tế được tổ chức theo quy định hàng năm hoặc định kỳ đạt Huy chương Vàng, Huy chương Bạc, Huy chương Đồng; giải Đặc biệt, giải Nhất, giải Nhì, giải Ba; giải A, giải B, giải C. </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8. Khen thưởng các tập thể, cá nhân thuộc các cơ quan Trung ương, doanh nghiệp thuộc tập đoàn, tổng công ty đóng trên địa bàn tỉnh:</w:t>
      </w:r>
    </w:p>
    <w:p w:rsidR="002C4C4D" w:rsidRPr="002C4C4D" w:rsidRDefault="002C4C4D" w:rsidP="002C4C4D">
      <w:pPr>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 xml:space="preserve">a) Hàng năm, các cơ quan Trung ương, doanh nghiệp thuộc tập đoàn, tổng công ty đóng trên địa bàn tỉnh không trình Chủ tịch Ủy ban nhân dân tỉnh tặng bằng khen về thành tích theo công trạng cho tập thể, cá nhân thuộc đơn vị; </w:t>
      </w:r>
    </w:p>
    <w:p w:rsidR="002C4C4D" w:rsidRPr="002C4C4D" w:rsidRDefault="002C4C4D" w:rsidP="002C4C4D">
      <w:pPr>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b) Chỉ đề nghị Chủ tịch Ủy ban nhân dân tỉnh tặng bằng khen cho tập thể, cá nhân có thành tích xuất sắc khi thực hiện các nhiệm vụ cụ thể được Tỉnh ủy, Hội đồng nhân dân, Ủy ban nhân dân tỉnh giao hàng năm, giai đoạn, hoặc trực tiếp tham gia các phong trào thi đua thường xuyên, chuyên đề do Chủ tịch Ủy ban nhân dân tỉnh phát động, góp phần thiết thực vào sự phát triển kinh tế - xã hội của tỉnh.</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 xml:space="preserve">9. Bằng khen của Chủ tịch Ủy ban nhân dân tỉnh tặng cho cá nhân, </w:t>
      </w:r>
      <w:r w:rsidR="0098152B">
        <w:rPr>
          <w:rFonts w:ascii="Times New Roman" w:hAnsi="Times New Roman"/>
          <w:sz w:val="28"/>
          <w:szCs w:val="28"/>
          <w:lang w:val="en-US"/>
        </w:rPr>
        <w:t xml:space="preserve">tập thể, </w:t>
      </w:r>
      <w:r w:rsidRPr="002C4C4D">
        <w:rPr>
          <w:rFonts w:ascii="Times New Roman" w:hAnsi="Times New Roman"/>
          <w:sz w:val="28"/>
          <w:szCs w:val="28"/>
        </w:rPr>
        <w:t xml:space="preserve">hộ gia đình, tổ chức trong nước, </w:t>
      </w:r>
      <w:r w:rsidR="0098152B">
        <w:rPr>
          <w:rFonts w:ascii="Times New Roman" w:hAnsi="Times New Roman"/>
          <w:sz w:val="28"/>
          <w:szCs w:val="28"/>
          <w:lang w:val="en-US"/>
        </w:rPr>
        <w:t xml:space="preserve">tổ chức </w:t>
      </w:r>
      <w:r w:rsidRPr="002C4C4D">
        <w:rPr>
          <w:rFonts w:ascii="Times New Roman" w:hAnsi="Times New Roman"/>
          <w:sz w:val="28"/>
          <w:szCs w:val="28"/>
        </w:rPr>
        <w:t>nước ngoài có thành tích đóng góp vào sự phát triển kinh tế - xã hội, quốc phòng, an ninh của tỉnh; tham gia các hoạt động từ thiện nhân đạo, ủng hộ tiền, hiện vật vào các quỹ xã hội trong tỉnh dưới hình thức tự nguyện.</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 xml:space="preserve">10. </w:t>
      </w:r>
      <w:r w:rsidRPr="002C4C4D">
        <w:rPr>
          <w:rFonts w:ascii="Times New Roman" w:hAnsi="Times New Roman"/>
          <w:bCs/>
          <w:sz w:val="28"/>
          <w:szCs w:val="28"/>
        </w:rPr>
        <w:t xml:space="preserve">Bằng khen của Chủ tịch Ủy ban nhân dân tỉnh tặng cho hộ gia đình đạt tiêu chuẩn theo quy định tại </w:t>
      </w:r>
      <w:r w:rsidRPr="002C4C4D">
        <w:rPr>
          <w:rFonts w:ascii="Times New Roman" w:hAnsi="Times New Roman"/>
          <w:sz w:val="28"/>
          <w:szCs w:val="28"/>
        </w:rPr>
        <w:t>khoản 5 Điều 74 của Luật Thi đua, khen thưởng và một trong các tiêu chuẩn sau đây:</w:t>
      </w:r>
    </w:p>
    <w:p w:rsidR="002C4C4D" w:rsidRPr="002C4C4D" w:rsidRDefault="002C4C4D" w:rsidP="002C4C4D">
      <w:pPr>
        <w:shd w:val="clear" w:color="auto" w:fill="FFFFFF"/>
        <w:spacing w:before="120" w:after="120" w:line="240" w:lineRule="auto"/>
        <w:ind w:firstLine="720"/>
        <w:jc w:val="both"/>
        <w:rPr>
          <w:rFonts w:ascii="Times New Roman" w:hAnsi="Times New Roman"/>
          <w:bCs/>
          <w:sz w:val="28"/>
          <w:szCs w:val="28"/>
        </w:rPr>
      </w:pPr>
      <w:r w:rsidRPr="002C4C4D">
        <w:rPr>
          <w:rFonts w:ascii="Times New Roman" w:hAnsi="Times New Roman"/>
          <w:bCs/>
          <w:sz w:val="28"/>
          <w:szCs w:val="28"/>
        </w:rPr>
        <w:t>a) Hộ nông dân đạt danh hiệu Hộ nông dân sản xuất, kinh doanh giỏi cấp tỉnh hoặc 02 lần liên tục đạt danh hiệu Hộ nông dân sản xuất, kinh doanh giỏi cấp huyện theo quy định của Trung ương Hội Nông dân Việt Nam;</w:t>
      </w:r>
    </w:p>
    <w:p w:rsidR="002C4C4D" w:rsidRPr="002C4C4D" w:rsidRDefault="002C4C4D" w:rsidP="002C4C4D">
      <w:pPr>
        <w:shd w:val="clear" w:color="auto" w:fill="FFFFFF"/>
        <w:spacing w:before="120" w:after="120" w:line="240" w:lineRule="auto"/>
        <w:ind w:firstLine="720"/>
        <w:jc w:val="both"/>
        <w:rPr>
          <w:rFonts w:ascii="Times New Roman" w:hAnsi="Times New Roman"/>
          <w:bCs/>
          <w:sz w:val="28"/>
          <w:szCs w:val="28"/>
        </w:rPr>
      </w:pPr>
      <w:r w:rsidRPr="002C4C4D">
        <w:rPr>
          <w:rFonts w:ascii="Times New Roman" w:hAnsi="Times New Roman"/>
          <w:bCs/>
          <w:sz w:val="28"/>
          <w:szCs w:val="28"/>
        </w:rPr>
        <w:t>b) Gia đình có mô hình sản xuất, kinh doanh hiệu quả 02 năm liên tục trở lên, thu nhập từ 200 triệu đồng/năm, giải quyết việc làm, thu nhập ổn định bằng mức thu nhập bình quân tại địa phương cho 04 lao động hoặc giúp cho 03 gia đình trở lên thoát nghèo được Chủ tịch Ủy ban nhân dân cấp xã xác nhận;</w:t>
      </w:r>
    </w:p>
    <w:p w:rsidR="002C4C4D" w:rsidRDefault="002C4C4D" w:rsidP="00ED6B96">
      <w:pPr>
        <w:shd w:val="clear" w:color="auto" w:fill="FFFFFF"/>
        <w:spacing w:after="0" w:line="240" w:lineRule="auto"/>
        <w:ind w:firstLine="720"/>
        <w:jc w:val="both"/>
        <w:rPr>
          <w:rFonts w:ascii="Times New Roman" w:hAnsi="Times New Roman"/>
          <w:bCs/>
          <w:sz w:val="28"/>
          <w:szCs w:val="28"/>
        </w:rPr>
      </w:pPr>
      <w:r w:rsidRPr="002C4C4D">
        <w:rPr>
          <w:rFonts w:ascii="Times New Roman" w:hAnsi="Times New Roman"/>
          <w:bCs/>
          <w:sz w:val="28"/>
          <w:szCs w:val="28"/>
        </w:rPr>
        <w:t>c) Gia đình có đóng góp đất đai, tài sản, công sức có giá trị cao, góp phần xây dựng nông thôn mới, xây dựng các công trình phúc lợi xã hội tại địa phương, ủng hộ các quỹ từ thiện xã hội được cộng đồng, địa phương, các cấp, ngành, ghi nhận, đề nghị khen thưởng.</w:t>
      </w:r>
    </w:p>
    <w:p w:rsidR="00ED6B96" w:rsidRPr="002C4C4D" w:rsidRDefault="00ED6B96" w:rsidP="00ED6B96">
      <w:pPr>
        <w:shd w:val="clear" w:color="auto" w:fill="FFFFFF"/>
        <w:spacing w:after="0" w:line="240" w:lineRule="auto"/>
        <w:ind w:firstLine="720"/>
        <w:jc w:val="both"/>
        <w:rPr>
          <w:rFonts w:ascii="Times New Roman" w:hAnsi="Times New Roman"/>
          <w:bCs/>
          <w:sz w:val="28"/>
          <w:szCs w:val="28"/>
        </w:rPr>
      </w:pPr>
    </w:p>
    <w:p w:rsidR="002C4C4D" w:rsidRPr="001E080A" w:rsidRDefault="001E080A" w:rsidP="00ED6B96">
      <w:pPr>
        <w:shd w:val="clear" w:color="auto" w:fill="FFFFFF"/>
        <w:spacing w:after="0" w:line="240" w:lineRule="auto"/>
        <w:ind w:firstLine="720"/>
        <w:jc w:val="both"/>
        <w:rPr>
          <w:rFonts w:ascii="Times New Roman" w:hAnsi="Times New Roman"/>
          <w:b/>
          <w:bCs/>
          <w:sz w:val="28"/>
          <w:szCs w:val="28"/>
        </w:rPr>
      </w:pPr>
      <w:r w:rsidRPr="001E080A">
        <w:rPr>
          <w:rFonts w:ascii="Times New Roman" w:hAnsi="Times New Roman"/>
          <w:b/>
          <w:bCs/>
          <w:sz w:val="28"/>
          <w:szCs w:val="28"/>
        </w:rPr>
        <w:t>Điều 8</w:t>
      </w:r>
      <w:r w:rsidR="002C4C4D" w:rsidRPr="001E080A">
        <w:rPr>
          <w:rFonts w:ascii="Times New Roman" w:hAnsi="Times New Roman"/>
          <w:b/>
          <w:bCs/>
          <w:sz w:val="28"/>
          <w:szCs w:val="28"/>
        </w:rPr>
        <w:t>. Tiêu chuẩn xét tặng Giấy khen</w:t>
      </w:r>
    </w:p>
    <w:p w:rsidR="002C4C4D" w:rsidRPr="002C4C4D" w:rsidRDefault="002C4C4D" w:rsidP="002C4C4D">
      <w:pPr>
        <w:shd w:val="clear" w:color="auto" w:fill="FFFFFF"/>
        <w:spacing w:before="120" w:after="120" w:line="240" w:lineRule="auto"/>
        <w:ind w:firstLine="720"/>
        <w:jc w:val="both"/>
        <w:rPr>
          <w:rFonts w:ascii="Times New Roman" w:hAnsi="Times New Roman"/>
          <w:bCs/>
          <w:sz w:val="28"/>
          <w:szCs w:val="28"/>
        </w:rPr>
      </w:pPr>
      <w:r w:rsidRPr="002C4C4D">
        <w:rPr>
          <w:rFonts w:ascii="Times New Roman" w:hAnsi="Times New Roman"/>
          <w:bCs/>
          <w:sz w:val="28"/>
          <w:szCs w:val="28"/>
        </w:rPr>
        <w:t xml:space="preserve">1. Giấy khen </w:t>
      </w:r>
      <w:r w:rsidRPr="002C4C4D">
        <w:rPr>
          <w:rFonts w:ascii="Times New Roman" w:hAnsi="Times New Roman"/>
          <w:sz w:val="28"/>
          <w:szCs w:val="28"/>
          <w:lang w:val="de-DE"/>
        </w:rPr>
        <w:t xml:space="preserve">để tặng cho cá nhân </w:t>
      </w:r>
      <w:r w:rsidRPr="002C4C4D">
        <w:rPr>
          <w:rStyle w:val="normal-h1"/>
          <w:rFonts w:ascii="Times New Roman" w:hAnsi="Times New Roman"/>
          <w:sz w:val="28"/>
          <w:szCs w:val="28"/>
          <w:lang w:val="nl-NL"/>
        </w:rPr>
        <w:t xml:space="preserve">có phẩm chất đạo đức tốt; đoàn kết, </w:t>
      </w:r>
      <w:r w:rsidRPr="002C4C4D">
        <w:rPr>
          <w:rFonts w:ascii="Times New Roman" w:hAnsi="Times New Roman"/>
          <w:sz w:val="28"/>
          <w:szCs w:val="28"/>
          <w:lang w:val="de-DE"/>
        </w:rPr>
        <w:t xml:space="preserve">gương mẫu chấp hành tốt chủ trương của Đảng, chính sách, pháp luật của Nhà nước, </w:t>
      </w:r>
      <w:r w:rsidRPr="002C4C4D">
        <w:rPr>
          <w:rStyle w:val="normal-h1"/>
          <w:rFonts w:ascii="Times New Roman" w:hAnsi="Times New Roman"/>
          <w:sz w:val="28"/>
          <w:szCs w:val="28"/>
          <w:lang w:val="nl-NL"/>
        </w:rPr>
        <w:t>Nội qui, Quy chế làm việc của cơ quan, đơn vị</w:t>
      </w:r>
      <w:r w:rsidRPr="002C4C4D">
        <w:rPr>
          <w:rFonts w:ascii="Times New Roman" w:hAnsi="Times New Roman"/>
          <w:sz w:val="28"/>
          <w:szCs w:val="28"/>
          <w:lang w:val="de-DE"/>
        </w:rPr>
        <w:t xml:space="preserve"> và đạt một trong các tiêu chuẩn sau đây:</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a) Có thành tích xuất sắc được bình xét trong các phong trào thi đua do sở, ban, ngành, đoàn thể tỉnh; cấp huyện; cấp xã; các cơ quan, tổ chức, đơn vị, doanh nghiệp, hợp tác xã phát động;</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b) Lập được nhiều thành tích hoặc thành tích đột xuất, có phạm vi ảnh hưởng ở một trong các lĩnh vực thuộc phạm vi quản lý của sở, ban, ngành, đoàn thể tỉnh; cấp huyện; cấp xã; cơ quan, tổ chức, đơn vị, doanh nghiệp, hợp tác xã;</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c) Có đóng góp vào sự phát triển kinh tế - xã hội, ứng dụng tiến bộ khoa học, kỹ thuật, công tác xã hội, từ thiện nhân đạo được sở, ban, ngành, đoàn thể tỉnh; cấp huyện; cấp xã; cơ quan, tổ chức, đơn vị, doanh nghiệp, hợp tác xã ghi nhận;</w:t>
      </w:r>
    </w:p>
    <w:p w:rsidR="002C4C4D" w:rsidRPr="002C4C4D" w:rsidRDefault="002C4C4D" w:rsidP="002C4C4D">
      <w:pPr>
        <w:tabs>
          <w:tab w:val="left" w:pos="90"/>
        </w:tabs>
        <w:spacing w:before="120" w:after="120" w:line="240" w:lineRule="auto"/>
        <w:jc w:val="both"/>
        <w:rPr>
          <w:rFonts w:ascii="Times New Roman" w:hAnsi="Times New Roman"/>
          <w:sz w:val="28"/>
          <w:szCs w:val="28"/>
          <w:lang w:val="nl-NL"/>
        </w:rPr>
      </w:pPr>
      <w:r w:rsidRPr="002C4C4D">
        <w:rPr>
          <w:rFonts w:ascii="Times New Roman" w:hAnsi="Times New Roman"/>
          <w:sz w:val="28"/>
          <w:szCs w:val="28"/>
        </w:rPr>
        <w:tab/>
      </w:r>
      <w:r w:rsidRPr="002C4C4D">
        <w:rPr>
          <w:rFonts w:ascii="Times New Roman" w:hAnsi="Times New Roman"/>
          <w:sz w:val="28"/>
          <w:szCs w:val="28"/>
        </w:rPr>
        <w:tab/>
        <w:t xml:space="preserve">d) Cán bộ, công chức, viên chức, người lao động được công nhận hoàn thành tốt nhiệm vụ trở lên trong năm; </w:t>
      </w:r>
      <w:r w:rsidRPr="002C4C4D">
        <w:rPr>
          <w:rStyle w:val="normal-h1"/>
          <w:rFonts w:ascii="Times New Roman" w:hAnsi="Times New Roman"/>
          <w:sz w:val="28"/>
          <w:szCs w:val="28"/>
          <w:lang w:val="nl-NL"/>
        </w:rPr>
        <w:t xml:space="preserve">thường xuyên học tập nâng cao trình độ chuyên môn, nghiệp vụ; </w:t>
      </w:r>
      <w:r w:rsidRPr="002C4C4D">
        <w:rPr>
          <w:rFonts w:ascii="Times New Roman" w:hAnsi="Times New Roman"/>
          <w:sz w:val="28"/>
          <w:szCs w:val="28"/>
        </w:rPr>
        <w:t>nếu là đảng viên phải được xếp loại hoàn thành tốt nhiệm vụ trở lên. Ưu tiên xét tặng giấy khen cho cá nhân được xếp loại hoàn thành xuất sắc nhiệm vụ, cá nhân có sáng kiến hoặc giải pháp công tác áp dụng có hiệu quả trong cơ quan, đơn vị được người đứng đầu công nhận;</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đ) Công nhân, nông dân, người lao động lập được nhiều thành tích trong lao động, sản xuất có phạm vi ảnh hưởng trong địa bàn cấp xã, cơ quan, đơn vị, doanh nghiệp;</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e) Công nhân, người lao động, xã viên hợp tác xã trong một năm có sáng kiến cải tiến kỹ thuật hoặc giải pháp tăng hiệu quả sản xuất, kinh doanh, làm lợi cho doanh nghiệp, hợp tác xã từ 50 triệu đồng trở lên, được người đứng đầu doanh nghiệp, hợp tác xã xác nhận;</w:t>
      </w:r>
    </w:p>
    <w:p w:rsidR="002C4C4D" w:rsidRPr="002C4C4D" w:rsidRDefault="002C4C4D" w:rsidP="002C4C4D">
      <w:pPr>
        <w:shd w:val="clear" w:color="auto" w:fill="FFFFFF"/>
        <w:spacing w:before="120" w:after="120" w:line="240" w:lineRule="auto"/>
        <w:ind w:firstLine="720"/>
        <w:rPr>
          <w:rFonts w:ascii="Times New Roman" w:hAnsi="Times New Roman"/>
          <w:sz w:val="28"/>
          <w:szCs w:val="28"/>
        </w:rPr>
      </w:pPr>
      <w:r w:rsidRPr="002C4C4D">
        <w:rPr>
          <w:rFonts w:ascii="Times New Roman" w:hAnsi="Times New Roman"/>
          <w:sz w:val="28"/>
          <w:szCs w:val="28"/>
        </w:rPr>
        <w:t>g) Công nhân đạt giải tại Hội thi tay nghề công nhân lao động do các cơ quan, đơn vị, doanh nghiệp tổ chức;</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h) Nông dân có mô hình sản xuất, chăn nuôi mang lại hiệu quả kinh tế thiết thực, thu nhập từ 100 triệu đồng/năm, có thể nhân rộng trong địa bàn thôn, xã, tạo việc làm, thu nhập thường xuyên cho 02 lao động trở lên, góp phần giảm nghèo, được Chủ tịch Ủy ban nhân dân cấp xã xác nhận;</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 xml:space="preserve">i) Nông dân được công nhận đạt danh hiệu Nông dân sản xuất, kinh doanh giỏi cấp cơ sở, cấp huyện theo quy định của </w:t>
      </w:r>
      <w:r w:rsidRPr="002C4C4D">
        <w:rPr>
          <w:rFonts w:ascii="Times New Roman" w:hAnsi="Times New Roman"/>
          <w:bCs/>
          <w:sz w:val="28"/>
          <w:szCs w:val="28"/>
        </w:rPr>
        <w:t>Trung ương Hội Nông dân Việt Nam</w:t>
      </w:r>
      <w:r w:rsidRPr="002C4C4D">
        <w:rPr>
          <w:rFonts w:ascii="Times New Roman" w:hAnsi="Times New Roman"/>
          <w:sz w:val="28"/>
          <w:szCs w:val="28"/>
        </w:rPr>
        <w:t xml:space="preserve">. </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lang w:val="de-DE"/>
        </w:rPr>
      </w:pPr>
      <w:r w:rsidRPr="002C4C4D">
        <w:rPr>
          <w:rFonts w:ascii="Times New Roman" w:hAnsi="Times New Roman"/>
          <w:sz w:val="28"/>
          <w:szCs w:val="28"/>
        </w:rPr>
        <w:t xml:space="preserve">2. </w:t>
      </w:r>
      <w:r w:rsidRPr="002C4C4D">
        <w:rPr>
          <w:rFonts w:ascii="Times New Roman" w:hAnsi="Times New Roman"/>
          <w:bCs/>
          <w:sz w:val="28"/>
          <w:szCs w:val="28"/>
        </w:rPr>
        <w:t xml:space="preserve">Giấy khen </w:t>
      </w:r>
      <w:r w:rsidRPr="002C4C4D">
        <w:rPr>
          <w:rFonts w:ascii="Times New Roman" w:hAnsi="Times New Roman"/>
          <w:sz w:val="28"/>
          <w:szCs w:val="28"/>
          <w:lang w:val="de-DE"/>
        </w:rPr>
        <w:t>để tặng hàng năm cho tập thể gương mẫu chấp hành tốt chủ trương của Đảng, chính sách, pháp luật của Nhà nước, nội bộ đoàn kết và đạt một trong các tiêu chuẩn sau đây:</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lastRenderedPageBreak/>
        <w:t>a) Có thành tích xuất sắc được bình xét trong các phong trào thi đua do sở, ban, ngành, đoàn thể tỉnh; cấp huyện; cấp xã; các cơ quan, tổ chức, đơn vị, doanh nghiệp, hợp tác xã phát động;</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b) Lập được nhiều thành tích hoặc thành tích đột xuất, có phạm vi ảnh hưởng ở một trong các lĩnh vực thuộc phạm vi quản lý của sở, ban, ngành, đoàn thể tỉnh; cấp huyện; cấp xã; các cơ quan, tổ chức, đơn vị, doanh nghiệp;</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rPr>
      </w:pPr>
      <w:r w:rsidRPr="002C4C4D">
        <w:rPr>
          <w:rFonts w:ascii="Times New Roman" w:hAnsi="Times New Roman"/>
          <w:sz w:val="28"/>
          <w:szCs w:val="28"/>
        </w:rPr>
        <w:t>c) Có đóng góp vào sự phát triển kinh tế - xã hội, ứng dụng tiến bộ khoa học, kỹ thuật, công tác xã hội, từ thiện nhân đạo được sở, ban, ngành, đoàn thể tỉnh, cấp huyện; cấp xã; cơ quan, tổ chức, đơn vị, doanh nghiệp, hợp tác xã ghi nhận;</w:t>
      </w:r>
    </w:p>
    <w:p w:rsidR="002C4C4D" w:rsidRPr="00A54B26" w:rsidRDefault="002C4C4D" w:rsidP="00A54B26">
      <w:pPr>
        <w:shd w:val="clear" w:color="auto" w:fill="FFFFFF"/>
        <w:spacing w:before="120" w:after="120" w:line="240" w:lineRule="auto"/>
        <w:ind w:firstLine="720"/>
        <w:jc w:val="both"/>
        <w:rPr>
          <w:rFonts w:ascii="Times New Roman" w:hAnsi="Times New Roman"/>
          <w:color w:val="000000" w:themeColor="text1"/>
          <w:sz w:val="28"/>
          <w:szCs w:val="28"/>
        </w:rPr>
      </w:pPr>
      <w:r w:rsidRPr="002C4C4D">
        <w:rPr>
          <w:rFonts w:ascii="Times New Roman" w:hAnsi="Times New Roman"/>
          <w:sz w:val="28"/>
          <w:szCs w:val="28"/>
        </w:rPr>
        <w:t>d) Tập thể được công nhận hoàn thành tốt nhiệm vụ trở lên, nội bộ đoàn kết, thực hiện tốt dân chủ ở cơ sở, tổ chức thực hiện có hiệu quả các phong trào thi đua; chăm lo đời sống vật chất, tinh thần, thực hiện đầy đủ chế độ, chính sách đối với mọi thành viên trong tập thể; thực hành tiết kiệm chống lãng phí; phòng chống tham nhũng, tiêu cực. Nếu có tổ chức đảng, đoàn thể</w:t>
      </w:r>
      <w:r w:rsidRPr="002C4C4D">
        <w:rPr>
          <w:rFonts w:ascii="Times New Roman" w:hAnsi="Times New Roman"/>
          <w:sz w:val="28"/>
          <w:szCs w:val="28"/>
          <w:lang w:val="de-DE"/>
        </w:rPr>
        <w:t xml:space="preserve"> phải đạt hoàn thành tốt nhiệm vụ trở lên; </w:t>
      </w:r>
      <w:r w:rsidR="00A54B26" w:rsidRPr="00A54B26">
        <w:rPr>
          <w:rFonts w:ascii="Times New Roman" w:hAnsi="Times New Roman"/>
          <w:color w:val="000000" w:themeColor="text1"/>
          <w:sz w:val="28"/>
          <w:szCs w:val="28"/>
        </w:rPr>
        <w:t>không có cá nhân là người đứng đầu tập thể đang thi hành kỷ luật, đang bị xem xét xử lý kỷ luật hoặc xếp loại ở mức hoàn thành nhiệm vụ.</w:t>
      </w:r>
    </w:p>
    <w:p w:rsidR="002C4C4D" w:rsidRPr="002C4C4D" w:rsidRDefault="002C4C4D" w:rsidP="002C4C4D">
      <w:pPr>
        <w:shd w:val="clear" w:color="auto" w:fill="FFFFFF"/>
        <w:spacing w:before="120" w:after="120" w:line="240" w:lineRule="auto"/>
        <w:ind w:firstLine="720"/>
        <w:jc w:val="both"/>
        <w:rPr>
          <w:rFonts w:ascii="Times New Roman" w:hAnsi="Times New Roman"/>
          <w:sz w:val="28"/>
          <w:szCs w:val="28"/>
          <w:lang w:val="de-DE"/>
        </w:rPr>
      </w:pPr>
      <w:r w:rsidRPr="002C4C4D">
        <w:rPr>
          <w:rFonts w:ascii="Times New Roman" w:hAnsi="Times New Roman"/>
          <w:sz w:val="28"/>
          <w:szCs w:val="28"/>
        </w:rPr>
        <w:t xml:space="preserve">3. </w:t>
      </w:r>
      <w:r w:rsidRPr="002C4C4D">
        <w:rPr>
          <w:rFonts w:ascii="Times New Roman" w:hAnsi="Times New Roman"/>
          <w:bCs/>
          <w:sz w:val="28"/>
          <w:szCs w:val="28"/>
        </w:rPr>
        <w:t xml:space="preserve">Giấy khen </w:t>
      </w:r>
      <w:r w:rsidRPr="002C4C4D">
        <w:rPr>
          <w:rFonts w:ascii="Times New Roman" w:hAnsi="Times New Roman"/>
          <w:sz w:val="28"/>
          <w:szCs w:val="28"/>
          <w:lang w:val="de-DE"/>
        </w:rPr>
        <w:t>để tặng hàng năm cho hộ gia đình gương mẫu chấp hành tốt chủ trương của Đảng, chính sách, pháp luật của Nhà nước, đạt một trong các tiêu chuẩn sau đây:</w:t>
      </w:r>
    </w:p>
    <w:p w:rsidR="002C4C4D" w:rsidRPr="002C4C4D" w:rsidRDefault="002C4C4D" w:rsidP="002C4C4D">
      <w:pPr>
        <w:shd w:val="clear" w:color="auto" w:fill="FFFFFF"/>
        <w:spacing w:before="120" w:after="120" w:line="240" w:lineRule="auto"/>
        <w:ind w:firstLine="720"/>
        <w:jc w:val="both"/>
        <w:rPr>
          <w:rFonts w:ascii="Times New Roman" w:hAnsi="Times New Roman"/>
          <w:bCs/>
          <w:sz w:val="28"/>
          <w:szCs w:val="28"/>
        </w:rPr>
      </w:pPr>
      <w:r w:rsidRPr="002C4C4D">
        <w:rPr>
          <w:rFonts w:ascii="Times New Roman" w:hAnsi="Times New Roman"/>
          <w:bCs/>
          <w:sz w:val="28"/>
          <w:szCs w:val="28"/>
        </w:rPr>
        <w:t>a) Gia đình có mô hình sản xuất, kinh doanh hiệu quả, thu nhập từ 100 triệu đồng/năm có thể nhân rộng trong thôn, xã, giúp cho 02 lao động trở lên có việc làm, thu nhập ổn định hoặc giúp từ 01 gia đình trở lên thoát nghèo được Chủ tịch Ủy ban nhân dân cấp xã xác nhận;</w:t>
      </w:r>
    </w:p>
    <w:p w:rsidR="002C4C4D" w:rsidRPr="002C4C4D" w:rsidRDefault="002C4C4D" w:rsidP="002C4C4D">
      <w:pPr>
        <w:shd w:val="clear" w:color="auto" w:fill="FFFFFF"/>
        <w:spacing w:before="120" w:after="120" w:line="240" w:lineRule="auto"/>
        <w:ind w:firstLine="720"/>
        <w:jc w:val="both"/>
        <w:rPr>
          <w:rFonts w:ascii="Times New Roman" w:hAnsi="Times New Roman"/>
          <w:bCs/>
          <w:sz w:val="28"/>
          <w:szCs w:val="28"/>
        </w:rPr>
      </w:pPr>
      <w:r w:rsidRPr="002C4C4D">
        <w:rPr>
          <w:rFonts w:ascii="Times New Roman" w:hAnsi="Times New Roman"/>
          <w:bCs/>
          <w:sz w:val="28"/>
          <w:szCs w:val="28"/>
        </w:rPr>
        <w:t xml:space="preserve">b) Gia đình có đóng góp đất đai, tài sản, công sức có giá trị, góp phần xây dựng nông thôn mới, xây dựng các công trình phúc lợi xã hội tại địa phương, ủng hộ các quỹ từ thiện xã hội,… được cộng đồng, địa phương, các cấp, ngành ghi nhận, đề nghị khen thưởng. </w:t>
      </w:r>
    </w:p>
    <w:p w:rsidR="002C4C4D" w:rsidRDefault="002C4C4D" w:rsidP="00ED6B96">
      <w:pPr>
        <w:shd w:val="clear" w:color="auto" w:fill="FFFFFF"/>
        <w:spacing w:after="0" w:line="240" w:lineRule="auto"/>
        <w:ind w:firstLine="720"/>
        <w:jc w:val="both"/>
        <w:rPr>
          <w:rFonts w:ascii="Times New Roman" w:hAnsi="Times New Roman"/>
          <w:sz w:val="28"/>
          <w:szCs w:val="28"/>
        </w:rPr>
      </w:pPr>
      <w:r w:rsidRPr="002C4C4D">
        <w:rPr>
          <w:rFonts w:ascii="Times New Roman" w:hAnsi="Times New Roman"/>
          <w:sz w:val="28"/>
          <w:szCs w:val="28"/>
        </w:rPr>
        <w:t xml:space="preserve">4. Thẩm quyền tặng Giấy khen thực hiện theo quy định tại khoản 1 Điều 75 </w:t>
      </w:r>
      <w:r w:rsidR="00AA0267">
        <w:rPr>
          <w:rFonts w:ascii="Times New Roman" w:hAnsi="Times New Roman"/>
          <w:sz w:val="28"/>
          <w:szCs w:val="28"/>
          <w:lang w:val="en-US"/>
        </w:rPr>
        <w:t xml:space="preserve">của </w:t>
      </w:r>
      <w:r w:rsidRPr="002C4C4D">
        <w:rPr>
          <w:rFonts w:ascii="Times New Roman" w:hAnsi="Times New Roman"/>
          <w:sz w:val="28"/>
          <w:szCs w:val="28"/>
        </w:rPr>
        <w:t>Luật Thi đua, khen thưởng.</w:t>
      </w:r>
    </w:p>
    <w:p w:rsidR="00ED6B96" w:rsidRPr="001E080A" w:rsidRDefault="00ED6B96" w:rsidP="00ED6B96">
      <w:pPr>
        <w:shd w:val="clear" w:color="auto" w:fill="FFFFFF"/>
        <w:spacing w:after="0" w:line="240" w:lineRule="auto"/>
        <w:ind w:firstLine="720"/>
        <w:jc w:val="both"/>
        <w:rPr>
          <w:rFonts w:ascii="Times New Roman" w:hAnsi="Times New Roman"/>
          <w:sz w:val="28"/>
          <w:szCs w:val="28"/>
        </w:rPr>
      </w:pPr>
    </w:p>
    <w:p w:rsidR="000274B1" w:rsidRPr="0033280F" w:rsidRDefault="000274B1" w:rsidP="007A196E">
      <w:pPr>
        <w:spacing w:after="120" w:line="240" w:lineRule="auto"/>
        <w:ind w:firstLine="709"/>
        <w:jc w:val="both"/>
        <w:rPr>
          <w:rFonts w:ascii="Times New Roman" w:hAnsi="Times New Roman"/>
          <w:color w:val="000000" w:themeColor="text1"/>
          <w:sz w:val="28"/>
          <w:szCs w:val="28"/>
        </w:rPr>
      </w:pPr>
      <w:r w:rsidRPr="0033280F">
        <w:rPr>
          <w:rFonts w:ascii="Times New Roman" w:hAnsi="Times New Roman"/>
          <w:color w:val="000000" w:themeColor="text1"/>
          <w:sz w:val="28"/>
          <w:szCs w:val="28"/>
        </w:rPr>
        <w:tab/>
      </w:r>
      <w:r w:rsidRPr="0033280F">
        <w:rPr>
          <w:rFonts w:ascii="Times New Roman" w:hAnsi="Times New Roman"/>
          <w:b/>
          <w:color w:val="000000" w:themeColor="text1"/>
          <w:sz w:val="28"/>
          <w:szCs w:val="28"/>
        </w:rPr>
        <w:t xml:space="preserve">Điều </w:t>
      </w:r>
      <w:r w:rsidRPr="0033280F">
        <w:rPr>
          <w:rFonts w:ascii="Times New Roman" w:hAnsi="Times New Roman"/>
          <w:b/>
          <w:color w:val="000000" w:themeColor="text1"/>
          <w:sz w:val="28"/>
          <w:szCs w:val="28"/>
          <w:lang w:val="en-US"/>
        </w:rPr>
        <w:t>9</w:t>
      </w:r>
      <w:r w:rsidRPr="0033280F">
        <w:rPr>
          <w:rFonts w:ascii="Times New Roman" w:hAnsi="Times New Roman"/>
          <w:color w:val="000000" w:themeColor="text1"/>
          <w:sz w:val="28"/>
          <w:szCs w:val="28"/>
        </w:rPr>
        <w:t xml:space="preserve">. </w:t>
      </w:r>
      <w:r w:rsidRPr="0033280F">
        <w:rPr>
          <w:rFonts w:ascii="Times New Roman" w:hAnsi="Times New Roman"/>
          <w:b/>
          <w:color w:val="000000" w:themeColor="text1"/>
          <w:sz w:val="28"/>
          <w:szCs w:val="28"/>
        </w:rPr>
        <w:t>Hiệu lực thi hành</w:t>
      </w:r>
    </w:p>
    <w:p w:rsidR="000274B1" w:rsidRDefault="000274B1" w:rsidP="007A196E">
      <w:pPr>
        <w:spacing w:after="0" w:line="240" w:lineRule="auto"/>
        <w:ind w:firstLine="709"/>
        <w:jc w:val="both"/>
        <w:rPr>
          <w:rFonts w:ascii="Times New Roman" w:hAnsi="Times New Roman"/>
          <w:color w:val="000000" w:themeColor="text1"/>
          <w:sz w:val="28"/>
          <w:szCs w:val="28"/>
        </w:rPr>
      </w:pPr>
      <w:r w:rsidRPr="0033280F">
        <w:rPr>
          <w:rFonts w:ascii="Times New Roman" w:hAnsi="Times New Roman"/>
          <w:color w:val="000000" w:themeColor="text1"/>
          <w:sz w:val="28"/>
          <w:szCs w:val="28"/>
        </w:rPr>
        <w:tab/>
        <w:t>Quyết định này có hiệu lực kể từ ngày 01/01/202</w:t>
      </w:r>
      <w:r w:rsidRPr="0033280F">
        <w:rPr>
          <w:rFonts w:ascii="Times New Roman" w:hAnsi="Times New Roman"/>
          <w:color w:val="000000" w:themeColor="text1"/>
          <w:sz w:val="28"/>
          <w:szCs w:val="28"/>
          <w:lang w:val="en-US"/>
        </w:rPr>
        <w:t>4</w:t>
      </w:r>
      <w:r w:rsidRPr="0033280F">
        <w:rPr>
          <w:rFonts w:ascii="Times New Roman" w:hAnsi="Times New Roman"/>
          <w:color w:val="000000" w:themeColor="text1"/>
          <w:sz w:val="28"/>
          <w:szCs w:val="28"/>
        </w:rPr>
        <w:t>.</w:t>
      </w:r>
    </w:p>
    <w:p w:rsidR="00ED6B96" w:rsidRPr="0033280F" w:rsidRDefault="00ED6B96" w:rsidP="00ED6B96">
      <w:pPr>
        <w:spacing w:after="0" w:line="240" w:lineRule="auto"/>
        <w:ind w:firstLine="709"/>
        <w:jc w:val="both"/>
        <w:rPr>
          <w:rFonts w:ascii="Times New Roman" w:hAnsi="Times New Roman"/>
          <w:color w:val="000000" w:themeColor="text1"/>
          <w:sz w:val="28"/>
          <w:szCs w:val="28"/>
        </w:rPr>
      </w:pPr>
    </w:p>
    <w:p w:rsidR="000274B1" w:rsidRPr="0033280F" w:rsidRDefault="000274B1" w:rsidP="00ED6B96">
      <w:pPr>
        <w:spacing w:after="0" w:line="240" w:lineRule="auto"/>
        <w:ind w:firstLine="709"/>
        <w:jc w:val="both"/>
        <w:rPr>
          <w:rFonts w:ascii="Times New Roman" w:hAnsi="Times New Roman"/>
          <w:b/>
          <w:color w:val="000000" w:themeColor="text1"/>
          <w:sz w:val="28"/>
          <w:szCs w:val="28"/>
        </w:rPr>
      </w:pPr>
      <w:r w:rsidRPr="0033280F">
        <w:rPr>
          <w:rFonts w:ascii="Times New Roman" w:hAnsi="Times New Roman"/>
          <w:b/>
          <w:color w:val="000000" w:themeColor="text1"/>
          <w:sz w:val="28"/>
          <w:szCs w:val="28"/>
        </w:rPr>
        <w:t xml:space="preserve">Điều </w:t>
      </w:r>
      <w:r w:rsidRPr="0033280F">
        <w:rPr>
          <w:rFonts w:ascii="Times New Roman" w:hAnsi="Times New Roman"/>
          <w:b/>
          <w:color w:val="000000" w:themeColor="text1"/>
          <w:sz w:val="28"/>
          <w:szCs w:val="28"/>
          <w:lang w:val="en-US"/>
        </w:rPr>
        <w:t>10</w:t>
      </w:r>
      <w:r w:rsidRPr="0033280F">
        <w:rPr>
          <w:rFonts w:ascii="Times New Roman" w:hAnsi="Times New Roman"/>
          <w:b/>
          <w:color w:val="000000" w:themeColor="text1"/>
          <w:sz w:val="28"/>
          <w:szCs w:val="28"/>
        </w:rPr>
        <w:t>. Tổ chức thực hiện</w:t>
      </w:r>
    </w:p>
    <w:p w:rsidR="000274B1" w:rsidRPr="0033280F" w:rsidRDefault="000274B1" w:rsidP="000274B1">
      <w:pPr>
        <w:spacing w:before="120" w:after="0" w:line="240" w:lineRule="auto"/>
        <w:ind w:firstLine="709"/>
        <w:jc w:val="both"/>
        <w:rPr>
          <w:rFonts w:ascii="Times New Roman" w:hAnsi="Times New Roman"/>
          <w:color w:val="000000" w:themeColor="text1"/>
          <w:sz w:val="28"/>
          <w:szCs w:val="28"/>
        </w:rPr>
      </w:pPr>
      <w:r w:rsidRPr="0033280F">
        <w:rPr>
          <w:rFonts w:ascii="Times New Roman" w:hAnsi="Times New Roman"/>
          <w:color w:val="000000" w:themeColor="text1"/>
          <w:sz w:val="28"/>
          <w:szCs w:val="28"/>
          <w:lang w:val="en-US"/>
        </w:rPr>
        <w:t xml:space="preserve">1. </w:t>
      </w:r>
      <w:r w:rsidRPr="0033280F">
        <w:rPr>
          <w:rFonts w:ascii="Times New Roman" w:hAnsi="Times New Roman"/>
          <w:color w:val="000000" w:themeColor="text1"/>
          <w:sz w:val="28"/>
          <w:szCs w:val="28"/>
        </w:rPr>
        <w:t>Chánh Văn phòng Ủy ban nhân dân tỉnh; Giám đốc Sở Nội vụ; Thủ trưởng các sở, ban, ngành; Mặt trận và các tổ chức chính trị - xã hội tỉnh; Chủ tịch Ủy ban nhân dân các huyện, thị xã, thành phố; các cơ quan, tổ chức, cá nhân có liên quan chịu trách nhiệm tổ chức thực hiện Quyết định này.</w:t>
      </w:r>
    </w:p>
    <w:p w:rsidR="004D462E" w:rsidRPr="00DE00AB" w:rsidRDefault="000274B1" w:rsidP="007A196E">
      <w:pPr>
        <w:spacing w:before="120" w:after="0" w:line="240" w:lineRule="auto"/>
        <w:ind w:firstLine="709"/>
        <w:jc w:val="both"/>
        <w:rPr>
          <w:rFonts w:ascii="Times New Roman" w:hAnsi="Times New Roman"/>
          <w:color w:val="000000" w:themeColor="text1"/>
          <w:sz w:val="28"/>
          <w:szCs w:val="28"/>
        </w:rPr>
      </w:pPr>
      <w:r w:rsidRPr="0033280F">
        <w:rPr>
          <w:rFonts w:ascii="Times New Roman" w:hAnsi="Times New Roman"/>
          <w:color w:val="000000" w:themeColor="text1"/>
          <w:sz w:val="28"/>
          <w:szCs w:val="28"/>
          <w:lang w:val="en-US"/>
        </w:rPr>
        <w:lastRenderedPageBreak/>
        <w:t>2</w:t>
      </w:r>
      <w:r w:rsidRPr="0033280F">
        <w:rPr>
          <w:rFonts w:ascii="Times New Roman" w:hAnsi="Times New Roman"/>
          <w:color w:val="000000" w:themeColor="text1"/>
          <w:sz w:val="28"/>
          <w:szCs w:val="28"/>
        </w:rPr>
        <w:t xml:space="preserve">. Trong quá trình triển khai thực hiện, nếu có vướng mắc đề nghị các cơ quan, đơn vị, cá nhân phản ánh kịp thời về Ủy ban nhân dân </w:t>
      </w:r>
      <w:r w:rsidRPr="0033280F">
        <w:rPr>
          <w:rFonts w:ascii="Times New Roman" w:hAnsi="Times New Roman"/>
          <w:color w:val="000000" w:themeColor="text1"/>
          <w:sz w:val="28"/>
          <w:szCs w:val="28"/>
          <w:lang w:val="en-US"/>
        </w:rPr>
        <w:t>tỉnh (qua</w:t>
      </w:r>
      <w:r w:rsidRPr="0033280F">
        <w:rPr>
          <w:rFonts w:ascii="Times New Roman" w:hAnsi="Times New Roman"/>
          <w:color w:val="000000" w:themeColor="text1"/>
          <w:sz w:val="28"/>
          <w:szCs w:val="28"/>
        </w:rPr>
        <w:t xml:space="preserve"> Sở Nội vụ</w:t>
      </w:r>
      <w:r w:rsidRPr="0033280F">
        <w:rPr>
          <w:rFonts w:ascii="Times New Roman" w:hAnsi="Times New Roman"/>
          <w:color w:val="000000" w:themeColor="text1"/>
          <w:sz w:val="28"/>
          <w:szCs w:val="28"/>
          <w:lang w:val="en-US"/>
        </w:rPr>
        <w:t>)</w:t>
      </w:r>
      <w:r w:rsidR="00ED6B96">
        <w:rPr>
          <w:rFonts w:ascii="Times New Roman" w:hAnsi="Times New Roman"/>
          <w:color w:val="000000" w:themeColor="text1"/>
          <w:sz w:val="28"/>
          <w:szCs w:val="28"/>
        </w:rPr>
        <w:t xml:space="preserve"> để</w:t>
      </w:r>
      <w:r w:rsidRPr="0033280F">
        <w:rPr>
          <w:rFonts w:ascii="Times New Roman" w:hAnsi="Times New Roman"/>
          <w:color w:val="000000" w:themeColor="text1"/>
          <w:sz w:val="28"/>
          <w:szCs w:val="28"/>
        </w:rPr>
        <w:t xml:space="preserve"> sửa đổi, bổ sung cho phù hợp./.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2"/>
        <w:gridCol w:w="4396"/>
      </w:tblGrid>
      <w:tr w:rsidR="000274B1" w:rsidRPr="0033280F" w:rsidTr="007A7DC5">
        <w:trPr>
          <w:trHeight w:val="2917"/>
          <w:tblCellSpacing w:w="0" w:type="dxa"/>
        </w:trPr>
        <w:tc>
          <w:tcPr>
            <w:tcW w:w="4499" w:type="dxa"/>
            <w:shd w:val="clear" w:color="auto" w:fill="FFFFFF"/>
            <w:tcMar>
              <w:top w:w="0" w:type="dxa"/>
              <w:left w:w="108" w:type="dxa"/>
              <w:bottom w:w="0" w:type="dxa"/>
              <w:right w:w="108" w:type="dxa"/>
            </w:tcMar>
            <w:hideMark/>
          </w:tcPr>
          <w:p w:rsidR="007A196E" w:rsidRDefault="000274B1" w:rsidP="007A7DC5">
            <w:pPr>
              <w:spacing w:after="0" w:line="240" w:lineRule="auto"/>
              <w:rPr>
                <w:rFonts w:ascii="Times New Roman" w:hAnsi="Times New Roman"/>
                <w:color w:val="000000" w:themeColor="text1"/>
                <w:szCs w:val="28"/>
              </w:rPr>
            </w:pPr>
            <w:r w:rsidRPr="0033280F">
              <w:rPr>
                <w:rFonts w:ascii="Times New Roman" w:hAnsi="Times New Roman"/>
                <w:b/>
                <w:bCs/>
                <w:i/>
                <w:iCs/>
                <w:color w:val="000000" w:themeColor="text1"/>
                <w:sz w:val="24"/>
                <w:szCs w:val="28"/>
              </w:rPr>
              <w:t>Nơi nhận:</w:t>
            </w:r>
            <w:r w:rsidRPr="0033280F">
              <w:rPr>
                <w:rFonts w:ascii="Times New Roman" w:hAnsi="Times New Roman"/>
                <w:b/>
                <w:bCs/>
                <w:i/>
                <w:iCs/>
                <w:color w:val="000000" w:themeColor="text1"/>
                <w:szCs w:val="28"/>
              </w:rPr>
              <w:br/>
            </w:r>
            <w:r w:rsidR="00890C7D">
              <w:rPr>
                <w:rFonts w:ascii="Times New Roman" w:hAnsi="Times New Roman"/>
                <w:color w:val="000000" w:themeColor="text1"/>
                <w:szCs w:val="28"/>
              </w:rPr>
              <w:t>- Như Điều 3;</w:t>
            </w:r>
            <w:r w:rsidRPr="0033280F">
              <w:rPr>
                <w:rFonts w:ascii="Times New Roman" w:hAnsi="Times New Roman"/>
                <w:color w:val="000000" w:themeColor="text1"/>
                <w:szCs w:val="28"/>
              </w:rPr>
              <w:br/>
              <w:t>- Văn phòng Chính phủ;</w:t>
            </w:r>
          </w:p>
          <w:p w:rsidR="000274B1" w:rsidRDefault="007A196E" w:rsidP="007A7DC5">
            <w:pPr>
              <w:spacing w:after="0" w:line="240" w:lineRule="auto"/>
              <w:rPr>
                <w:rFonts w:ascii="Times New Roman" w:hAnsi="Times New Roman"/>
                <w:color w:val="000000" w:themeColor="text1"/>
                <w:szCs w:val="28"/>
              </w:rPr>
            </w:pPr>
            <w:r w:rsidRPr="007A196E">
              <w:rPr>
                <w:rFonts w:ascii="Times New Roman" w:hAnsi="Times New Roman"/>
                <w:color w:val="000000" w:themeColor="text1"/>
              </w:rPr>
              <w:t>- Ban Thi đua - Khen thưởng Trung ương;</w:t>
            </w:r>
            <w:r w:rsidRPr="007A196E">
              <w:rPr>
                <w:rFonts w:ascii="Times New Roman" w:hAnsi="Times New Roman"/>
                <w:color w:val="000000" w:themeColor="text1"/>
              </w:rPr>
              <w:br/>
              <w:t>- Vụ Pháp chế (Bộ Nội vụ);</w:t>
            </w:r>
            <w:r w:rsidR="000274B1" w:rsidRPr="007A196E">
              <w:rPr>
                <w:rFonts w:ascii="Times New Roman" w:hAnsi="Times New Roman"/>
                <w:color w:val="000000" w:themeColor="text1"/>
              </w:rPr>
              <w:br/>
            </w:r>
            <w:r w:rsidR="000274B1" w:rsidRPr="0033280F">
              <w:rPr>
                <w:rFonts w:ascii="Times New Roman" w:hAnsi="Times New Roman"/>
                <w:color w:val="000000" w:themeColor="text1"/>
                <w:szCs w:val="28"/>
              </w:rPr>
              <w:t>- Cục Kiể</w:t>
            </w:r>
            <w:r w:rsidR="000274B1">
              <w:rPr>
                <w:rFonts w:ascii="Times New Roman" w:hAnsi="Times New Roman"/>
                <w:color w:val="000000" w:themeColor="text1"/>
                <w:szCs w:val="28"/>
              </w:rPr>
              <w:t>m tra văn bản QPPL, Bộ Tư Pháp</w:t>
            </w:r>
            <w:r w:rsidR="000274B1" w:rsidRPr="0033280F">
              <w:rPr>
                <w:rFonts w:ascii="Times New Roman" w:hAnsi="Times New Roman"/>
                <w:color w:val="000000" w:themeColor="text1"/>
                <w:szCs w:val="28"/>
              </w:rPr>
              <w:t>;</w:t>
            </w:r>
            <w:r w:rsidR="000274B1" w:rsidRPr="0033280F">
              <w:rPr>
                <w:rFonts w:ascii="Times New Roman" w:hAnsi="Times New Roman"/>
                <w:color w:val="000000" w:themeColor="text1"/>
                <w:szCs w:val="28"/>
              </w:rPr>
              <w:br/>
              <w:t>- Thường trực Tỉnh ủy;</w:t>
            </w:r>
            <w:r w:rsidR="000274B1" w:rsidRPr="0033280F">
              <w:rPr>
                <w:rFonts w:ascii="Times New Roman" w:hAnsi="Times New Roman"/>
                <w:color w:val="000000" w:themeColor="text1"/>
                <w:szCs w:val="28"/>
              </w:rPr>
              <w:br/>
              <w:t>- Thường trực HĐND tỉnh;</w:t>
            </w:r>
          </w:p>
          <w:p w:rsidR="000274B1" w:rsidRPr="0033280F" w:rsidRDefault="000274B1" w:rsidP="007A7DC5">
            <w:pPr>
              <w:spacing w:after="0" w:line="240" w:lineRule="auto"/>
              <w:rPr>
                <w:rFonts w:ascii="Times New Roman" w:hAnsi="Times New Roman"/>
                <w:color w:val="000000" w:themeColor="text1"/>
                <w:szCs w:val="28"/>
              </w:rPr>
            </w:pPr>
            <w:r>
              <w:rPr>
                <w:rFonts w:ascii="Times New Roman" w:hAnsi="Times New Roman"/>
                <w:color w:val="000000" w:themeColor="text1"/>
                <w:szCs w:val="28"/>
                <w:lang w:val="en-US"/>
              </w:rPr>
              <w:t>- Ủy ban MTTQ Việt Nam tỉnh;</w:t>
            </w:r>
            <w:r w:rsidRPr="0033280F">
              <w:rPr>
                <w:rFonts w:ascii="Times New Roman" w:hAnsi="Times New Roman"/>
                <w:color w:val="000000" w:themeColor="text1"/>
                <w:szCs w:val="28"/>
              </w:rPr>
              <w:br/>
              <w:t>- CT, các PCT UBND tỉnh;</w:t>
            </w:r>
            <w:r w:rsidRPr="0033280F">
              <w:rPr>
                <w:rFonts w:ascii="Times New Roman" w:hAnsi="Times New Roman"/>
                <w:color w:val="000000" w:themeColor="text1"/>
                <w:szCs w:val="28"/>
              </w:rPr>
              <w:br/>
              <w:t>- Đoàn Đại biểu Quốc hội tỉnh;</w:t>
            </w:r>
            <w:r w:rsidRPr="0033280F">
              <w:rPr>
                <w:rFonts w:ascii="Times New Roman" w:hAnsi="Times New Roman"/>
                <w:color w:val="000000" w:themeColor="text1"/>
                <w:szCs w:val="28"/>
              </w:rPr>
              <w:br/>
              <w:t>- VPUB: CVP, PCVP, HCTC, CBTH;</w:t>
            </w:r>
            <w:r w:rsidRPr="0033280F">
              <w:rPr>
                <w:rFonts w:ascii="Times New Roman" w:hAnsi="Times New Roman"/>
                <w:color w:val="000000" w:themeColor="text1"/>
                <w:szCs w:val="28"/>
              </w:rPr>
              <w:br/>
              <w:t>- Lưu: VT, NC.</w:t>
            </w: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p w:rsidR="000274B1" w:rsidRPr="0033280F" w:rsidRDefault="000274B1" w:rsidP="007A7DC5">
            <w:pPr>
              <w:spacing w:before="120" w:after="120" w:line="240" w:lineRule="auto"/>
              <w:rPr>
                <w:rFonts w:ascii="Times New Roman" w:hAnsi="Times New Roman"/>
                <w:color w:val="000000" w:themeColor="text1"/>
                <w:sz w:val="28"/>
                <w:szCs w:val="28"/>
              </w:rPr>
            </w:pPr>
          </w:p>
        </w:tc>
        <w:tc>
          <w:tcPr>
            <w:tcW w:w="4499" w:type="dxa"/>
            <w:shd w:val="clear" w:color="auto" w:fill="FFFFFF"/>
            <w:tcMar>
              <w:top w:w="0" w:type="dxa"/>
              <w:left w:w="108" w:type="dxa"/>
              <w:bottom w:w="0" w:type="dxa"/>
              <w:right w:w="108" w:type="dxa"/>
            </w:tcMar>
            <w:hideMark/>
          </w:tcPr>
          <w:p w:rsidR="000274B1" w:rsidRPr="0033280F" w:rsidRDefault="000274B1" w:rsidP="007A7DC5">
            <w:pPr>
              <w:spacing w:before="120" w:after="120" w:line="240" w:lineRule="auto"/>
              <w:jc w:val="center"/>
              <w:rPr>
                <w:rFonts w:ascii="Times New Roman" w:hAnsi="Times New Roman"/>
                <w:b/>
                <w:bCs/>
                <w:color w:val="000000" w:themeColor="text1"/>
                <w:sz w:val="28"/>
                <w:szCs w:val="28"/>
              </w:rPr>
            </w:pPr>
            <w:r w:rsidRPr="0033280F">
              <w:rPr>
                <w:rFonts w:ascii="Times New Roman" w:hAnsi="Times New Roman"/>
                <w:b/>
                <w:bCs/>
                <w:color w:val="000000" w:themeColor="text1"/>
                <w:sz w:val="28"/>
                <w:szCs w:val="28"/>
              </w:rPr>
              <w:lastRenderedPageBreak/>
              <w:t>TM. ỦY BAN NHÂN DÂN</w:t>
            </w:r>
            <w:r w:rsidRPr="0033280F">
              <w:rPr>
                <w:rFonts w:ascii="Times New Roman" w:hAnsi="Times New Roman"/>
                <w:b/>
                <w:bCs/>
                <w:color w:val="000000" w:themeColor="text1"/>
                <w:sz w:val="28"/>
                <w:szCs w:val="28"/>
              </w:rPr>
              <w:br/>
              <w:t>CHỦ TỊCH</w:t>
            </w:r>
            <w:r w:rsidRPr="0033280F">
              <w:rPr>
                <w:rFonts w:ascii="Times New Roman" w:hAnsi="Times New Roman"/>
                <w:b/>
                <w:bCs/>
                <w:color w:val="000000" w:themeColor="text1"/>
                <w:sz w:val="28"/>
                <w:szCs w:val="28"/>
              </w:rPr>
              <w:br/>
            </w:r>
          </w:p>
          <w:p w:rsidR="000274B1" w:rsidRPr="0033280F" w:rsidRDefault="000274B1" w:rsidP="007A7DC5">
            <w:pPr>
              <w:spacing w:before="120" w:after="120" w:line="240" w:lineRule="auto"/>
              <w:jc w:val="center"/>
              <w:rPr>
                <w:rFonts w:ascii="Times New Roman" w:hAnsi="Times New Roman"/>
                <w:b/>
                <w:bCs/>
                <w:color w:val="000000" w:themeColor="text1"/>
                <w:sz w:val="28"/>
                <w:szCs w:val="28"/>
              </w:rPr>
            </w:pPr>
          </w:p>
          <w:p w:rsidR="000274B1" w:rsidRPr="0033280F" w:rsidRDefault="000274B1" w:rsidP="007A7DC5">
            <w:pPr>
              <w:spacing w:before="120" w:after="120" w:line="240" w:lineRule="auto"/>
              <w:jc w:val="center"/>
              <w:rPr>
                <w:rFonts w:ascii="Times New Roman" w:hAnsi="Times New Roman"/>
                <w:b/>
                <w:bCs/>
                <w:color w:val="000000" w:themeColor="text1"/>
                <w:sz w:val="28"/>
                <w:szCs w:val="28"/>
              </w:rPr>
            </w:pPr>
          </w:p>
          <w:p w:rsidR="000274B1" w:rsidRPr="0033280F" w:rsidRDefault="000274B1" w:rsidP="007A7DC5">
            <w:pPr>
              <w:spacing w:before="120" w:after="120" w:line="240" w:lineRule="auto"/>
              <w:jc w:val="center"/>
              <w:rPr>
                <w:rFonts w:ascii="Times New Roman" w:hAnsi="Times New Roman"/>
                <w:color w:val="000000" w:themeColor="text1"/>
                <w:sz w:val="28"/>
                <w:szCs w:val="28"/>
              </w:rPr>
            </w:pPr>
            <w:r w:rsidRPr="0033280F">
              <w:rPr>
                <w:rFonts w:ascii="Times New Roman" w:hAnsi="Times New Roman"/>
                <w:b/>
                <w:bCs/>
                <w:color w:val="000000" w:themeColor="text1"/>
                <w:sz w:val="28"/>
                <w:szCs w:val="28"/>
              </w:rPr>
              <w:br/>
              <w:t>Đặng Văn Minh</w:t>
            </w:r>
            <w:r w:rsidRPr="0033280F">
              <w:rPr>
                <w:rFonts w:ascii="Times New Roman" w:hAnsi="Times New Roman"/>
                <w:b/>
                <w:bCs/>
                <w:color w:val="000000" w:themeColor="text1"/>
                <w:sz w:val="28"/>
                <w:szCs w:val="28"/>
              </w:rPr>
              <w:br/>
            </w:r>
            <w:r w:rsidRPr="0033280F">
              <w:rPr>
                <w:rFonts w:ascii="Times New Roman" w:hAnsi="Times New Roman"/>
                <w:b/>
                <w:bCs/>
                <w:color w:val="000000" w:themeColor="text1"/>
                <w:sz w:val="28"/>
                <w:szCs w:val="28"/>
              </w:rPr>
              <w:br/>
            </w:r>
            <w:r w:rsidRPr="0033280F">
              <w:rPr>
                <w:rFonts w:ascii="Times New Roman" w:hAnsi="Times New Roman"/>
                <w:b/>
                <w:bCs/>
                <w:color w:val="000000" w:themeColor="text1"/>
                <w:sz w:val="28"/>
                <w:szCs w:val="28"/>
              </w:rPr>
              <w:br/>
            </w:r>
          </w:p>
        </w:tc>
      </w:tr>
    </w:tbl>
    <w:p w:rsidR="000274B1" w:rsidRPr="0033280F" w:rsidRDefault="000274B1" w:rsidP="000274B1">
      <w:pPr>
        <w:spacing w:before="120" w:after="0" w:line="240" w:lineRule="auto"/>
        <w:ind w:firstLine="709"/>
        <w:jc w:val="both"/>
        <w:rPr>
          <w:rFonts w:ascii="Times New Roman" w:hAnsi="Times New Roman"/>
          <w:b/>
          <w:color w:val="000000" w:themeColor="text1"/>
          <w:sz w:val="28"/>
          <w:szCs w:val="28"/>
        </w:rPr>
      </w:pPr>
      <w:r w:rsidRPr="0033280F">
        <w:rPr>
          <w:rFonts w:ascii="Times New Roman" w:hAnsi="Times New Roman"/>
          <w:b/>
          <w:color w:val="000000" w:themeColor="text1"/>
          <w:sz w:val="28"/>
          <w:szCs w:val="28"/>
        </w:rPr>
        <w:lastRenderedPageBreak/>
        <w:tab/>
      </w:r>
    </w:p>
    <w:p w:rsidR="000274B1" w:rsidRPr="0033280F" w:rsidRDefault="000274B1" w:rsidP="000274B1">
      <w:pPr>
        <w:spacing w:before="120" w:after="0" w:line="240" w:lineRule="auto"/>
        <w:ind w:firstLine="709"/>
        <w:jc w:val="both"/>
        <w:rPr>
          <w:rFonts w:ascii="Times New Roman" w:hAnsi="Times New Roman"/>
          <w:b/>
          <w:color w:val="000000" w:themeColor="text1"/>
          <w:sz w:val="28"/>
          <w:szCs w:val="28"/>
        </w:rPr>
      </w:pPr>
    </w:p>
    <w:p w:rsidR="000274B1" w:rsidRPr="0033280F" w:rsidRDefault="000274B1" w:rsidP="000274B1">
      <w:pPr>
        <w:spacing w:before="120" w:after="120" w:line="240" w:lineRule="auto"/>
        <w:rPr>
          <w:rFonts w:ascii="Times New Roman" w:hAnsi="Times New Roman"/>
          <w:i/>
          <w:color w:val="000000" w:themeColor="text1"/>
          <w:sz w:val="28"/>
          <w:szCs w:val="28"/>
          <w:lang w:val="de-DE"/>
        </w:rPr>
      </w:pPr>
    </w:p>
    <w:p w:rsidR="000274B1" w:rsidRPr="0033280F" w:rsidRDefault="000274B1" w:rsidP="000274B1">
      <w:pPr>
        <w:shd w:val="clear" w:color="auto" w:fill="FFFFFF"/>
        <w:spacing w:after="0" w:line="240" w:lineRule="auto"/>
        <w:ind w:firstLine="720"/>
        <w:jc w:val="both"/>
        <w:rPr>
          <w:rFonts w:ascii="Times New Roman" w:hAnsi="Times New Roman"/>
          <w:color w:val="000000" w:themeColor="text1"/>
          <w:sz w:val="28"/>
          <w:szCs w:val="28"/>
        </w:rPr>
      </w:pPr>
    </w:p>
    <w:p w:rsidR="000274B1" w:rsidRPr="0033280F" w:rsidRDefault="000274B1" w:rsidP="000274B1">
      <w:pPr>
        <w:shd w:val="clear" w:color="auto" w:fill="FFFFFF"/>
        <w:spacing w:after="120" w:line="240" w:lineRule="auto"/>
        <w:ind w:firstLine="720"/>
        <w:jc w:val="both"/>
        <w:rPr>
          <w:rFonts w:ascii="Times New Roman" w:hAnsi="Times New Roman"/>
          <w:color w:val="000000" w:themeColor="text1"/>
          <w:sz w:val="28"/>
          <w:szCs w:val="28"/>
        </w:rPr>
      </w:pPr>
      <w:r w:rsidRPr="0033280F">
        <w:rPr>
          <w:rFonts w:ascii="Times New Roman" w:hAnsi="Times New Roman"/>
          <w:color w:val="000000" w:themeColor="text1"/>
          <w:sz w:val="28"/>
          <w:szCs w:val="28"/>
        </w:rPr>
        <w:t xml:space="preserve">           </w:t>
      </w:r>
    </w:p>
    <w:p w:rsidR="000274B1" w:rsidRPr="0033280F" w:rsidRDefault="000274B1" w:rsidP="000274B1">
      <w:pPr>
        <w:shd w:val="clear" w:color="auto" w:fill="FFFFFF"/>
        <w:spacing w:after="120" w:line="240" w:lineRule="auto"/>
        <w:ind w:firstLine="720"/>
        <w:jc w:val="both"/>
        <w:rPr>
          <w:rFonts w:ascii="Times New Roman" w:hAnsi="Times New Roman"/>
          <w:bCs/>
          <w:color w:val="000000" w:themeColor="text1"/>
          <w:sz w:val="28"/>
          <w:szCs w:val="28"/>
        </w:rPr>
      </w:pPr>
    </w:p>
    <w:p w:rsidR="000274B1" w:rsidRPr="0033280F" w:rsidRDefault="000274B1" w:rsidP="000274B1">
      <w:pPr>
        <w:shd w:val="clear" w:color="auto" w:fill="FFFFFF"/>
        <w:spacing w:after="120" w:line="240" w:lineRule="auto"/>
        <w:ind w:firstLine="720"/>
        <w:jc w:val="both"/>
        <w:rPr>
          <w:rFonts w:ascii="Times New Roman" w:hAnsi="Times New Roman"/>
          <w:color w:val="000000" w:themeColor="text1"/>
          <w:sz w:val="28"/>
          <w:szCs w:val="28"/>
        </w:rPr>
      </w:pPr>
    </w:p>
    <w:p w:rsidR="000274B1" w:rsidRPr="0033280F" w:rsidRDefault="000274B1" w:rsidP="000274B1">
      <w:pPr>
        <w:shd w:val="clear" w:color="auto" w:fill="FFFFFF"/>
        <w:spacing w:after="120" w:line="240" w:lineRule="auto"/>
        <w:ind w:firstLine="720"/>
        <w:jc w:val="both"/>
        <w:rPr>
          <w:rFonts w:ascii="Times New Roman" w:hAnsi="Times New Roman"/>
          <w:color w:val="000000" w:themeColor="text1"/>
          <w:sz w:val="28"/>
          <w:szCs w:val="28"/>
        </w:rPr>
      </w:pPr>
    </w:p>
    <w:p w:rsidR="000274B1" w:rsidRPr="0033280F" w:rsidRDefault="000274B1" w:rsidP="000274B1">
      <w:pPr>
        <w:shd w:val="clear" w:color="auto" w:fill="FFFFFF"/>
        <w:spacing w:after="0" w:line="240" w:lineRule="auto"/>
        <w:ind w:firstLine="720"/>
        <w:jc w:val="both"/>
        <w:rPr>
          <w:rFonts w:ascii="Times New Roman" w:hAnsi="Times New Roman"/>
          <w:color w:val="000000" w:themeColor="text1"/>
          <w:sz w:val="28"/>
          <w:szCs w:val="28"/>
        </w:rPr>
      </w:pPr>
    </w:p>
    <w:p w:rsidR="000274B1" w:rsidRPr="0033280F" w:rsidRDefault="000274B1" w:rsidP="000274B1">
      <w:pPr>
        <w:shd w:val="clear" w:color="auto" w:fill="FFFFFF"/>
        <w:spacing w:after="0" w:line="240" w:lineRule="auto"/>
        <w:ind w:firstLine="720"/>
        <w:jc w:val="both"/>
        <w:rPr>
          <w:rFonts w:ascii="Times New Roman" w:hAnsi="Times New Roman"/>
          <w:color w:val="000000" w:themeColor="text1"/>
          <w:sz w:val="28"/>
          <w:szCs w:val="28"/>
        </w:rPr>
      </w:pPr>
    </w:p>
    <w:p w:rsidR="000274B1" w:rsidRPr="0033280F" w:rsidRDefault="000274B1" w:rsidP="000274B1">
      <w:pPr>
        <w:rPr>
          <w:rFonts w:ascii="Times New Roman" w:hAnsi="Times New Roman"/>
          <w:color w:val="000000" w:themeColor="text1"/>
          <w:sz w:val="28"/>
          <w:szCs w:val="28"/>
        </w:rPr>
      </w:pPr>
    </w:p>
    <w:p w:rsidR="000274B1" w:rsidRPr="0033280F" w:rsidRDefault="000274B1" w:rsidP="000274B1">
      <w:pPr>
        <w:rPr>
          <w:rFonts w:ascii="Times New Roman" w:hAnsi="Times New Roman"/>
          <w:color w:val="000000" w:themeColor="text1"/>
          <w:sz w:val="28"/>
          <w:szCs w:val="28"/>
        </w:rPr>
      </w:pPr>
    </w:p>
    <w:p w:rsidR="000274B1" w:rsidRPr="0033280F" w:rsidRDefault="000274B1" w:rsidP="000274B1">
      <w:pPr>
        <w:rPr>
          <w:rFonts w:ascii="Times New Roman" w:hAnsi="Times New Roman"/>
          <w:color w:val="000000" w:themeColor="text1"/>
          <w:sz w:val="28"/>
          <w:szCs w:val="28"/>
        </w:rPr>
      </w:pPr>
    </w:p>
    <w:p w:rsidR="000274B1" w:rsidRPr="0033280F" w:rsidRDefault="000274B1" w:rsidP="000274B1">
      <w:pPr>
        <w:rPr>
          <w:rFonts w:ascii="Times New Roman" w:hAnsi="Times New Roman"/>
          <w:color w:val="000000" w:themeColor="text1"/>
          <w:sz w:val="28"/>
          <w:szCs w:val="28"/>
        </w:rPr>
      </w:pPr>
    </w:p>
    <w:p w:rsidR="000274B1" w:rsidRPr="0033280F" w:rsidRDefault="000274B1" w:rsidP="000274B1">
      <w:pPr>
        <w:rPr>
          <w:color w:val="000000" w:themeColor="text1"/>
        </w:rPr>
      </w:pPr>
    </w:p>
    <w:p w:rsidR="00480359" w:rsidRDefault="00480359"/>
    <w:sectPr w:rsidR="00480359" w:rsidSect="007E3AA8">
      <w:headerReference w:type="default" r:id="rId6"/>
      <w:pgSz w:w="11907" w:h="16840" w:code="9"/>
      <w:pgMar w:top="1021" w:right="1418"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A0A" w:rsidRDefault="007E7A0A">
      <w:pPr>
        <w:spacing w:after="0" w:line="240" w:lineRule="auto"/>
      </w:pPr>
      <w:r>
        <w:separator/>
      </w:r>
    </w:p>
  </w:endnote>
  <w:endnote w:type="continuationSeparator" w:id="0">
    <w:p w:rsidR="007E7A0A" w:rsidRDefault="007E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A0A" w:rsidRDefault="007E7A0A">
      <w:pPr>
        <w:spacing w:after="0" w:line="240" w:lineRule="auto"/>
      </w:pPr>
      <w:r>
        <w:separator/>
      </w:r>
    </w:p>
  </w:footnote>
  <w:footnote w:type="continuationSeparator" w:id="0">
    <w:p w:rsidR="007E7A0A" w:rsidRDefault="007E7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173753"/>
      <w:docPartObj>
        <w:docPartGallery w:val="Page Numbers (Top of Page)"/>
        <w:docPartUnique/>
      </w:docPartObj>
    </w:sdtPr>
    <w:sdtEndPr>
      <w:rPr>
        <w:noProof/>
      </w:rPr>
    </w:sdtEndPr>
    <w:sdtContent>
      <w:p w:rsidR="0033280F" w:rsidRDefault="006F0A37">
        <w:pPr>
          <w:pStyle w:val="Header"/>
          <w:jc w:val="center"/>
        </w:pPr>
        <w:r>
          <w:fldChar w:fldCharType="begin"/>
        </w:r>
        <w:r>
          <w:instrText xml:space="preserve"> PAGE   \* MERGEFORMAT </w:instrText>
        </w:r>
        <w:r>
          <w:fldChar w:fldCharType="separate"/>
        </w:r>
        <w:r w:rsidR="00C651D4">
          <w:rPr>
            <w:noProof/>
          </w:rPr>
          <w:t>12</w:t>
        </w:r>
        <w:r>
          <w:rPr>
            <w:noProof/>
          </w:rPr>
          <w:fldChar w:fldCharType="end"/>
        </w:r>
      </w:p>
    </w:sdtContent>
  </w:sdt>
  <w:p w:rsidR="0033280F" w:rsidRDefault="007E7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B1"/>
    <w:rsid w:val="00025AB0"/>
    <w:rsid w:val="000274B1"/>
    <w:rsid w:val="00082757"/>
    <w:rsid w:val="000A0BA2"/>
    <w:rsid w:val="000C4BA6"/>
    <w:rsid w:val="00144B3C"/>
    <w:rsid w:val="001E080A"/>
    <w:rsid w:val="001F1305"/>
    <w:rsid w:val="00223697"/>
    <w:rsid w:val="00291E26"/>
    <w:rsid w:val="002C4C4D"/>
    <w:rsid w:val="00411421"/>
    <w:rsid w:val="0043331F"/>
    <w:rsid w:val="00435C9C"/>
    <w:rsid w:val="00480359"/>
    <w:rsid w:val="004D462E"/>
    <w:rsid w:val="00526E48"/>
    <w:rsid w:val="0065420E"/>
    <w:rsid w:val="00690A71"/>
    <w:rsid w:val="006F0A37"/>
    <w:rsid w:val="007A196E"/>
    <w:rsid w:val="007B32E8"/>
    <w:rsid w:val="007D39F8"/>
    <w:rsid w:val="007E3AA8"/>
    <w:rsid w:val="007E7A0A"/>
    <w:rsid w:val="00890C7D"/>
    <w:rsid w:val="0098152B"/>
    <w:rsid w:val="009D4AA5"/>
    <w:rsid w:val="00A369E3"/>
    <w:rsid w:val="00A53B35"/>
    <w:rsid w:val="00A54B26"/>
    <w:rsid w:val="00A61C09"/>
    <w:rsid w:val="00AA0267"/>
    <w:rsid w:val="00AB1F37"/>
    <w:rsid w:val="00C25327"/>
    <w:rsid w:val="00C651D4"/>
    <w:rsid w:val="00D9005E"/>
    <w:rsid w:val="00EC2630"/>
    <w:rsid w:val="00ED6B96"/>
    <w:rsid w:val="00F7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22481-ED4F-46F0-B44F-446EE545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B1"/>
    <w:pPr>
      <w:spacing w:after="200" w:line="276" w:lineRule="auto"/>
    </w:pPr>
    <w:rPr>
      <w:rFonts w:ascii="Calibri" w:eastAsia="Times New Roman" w:hAnsi="Calibri" w:cs="Times New Roman"/>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basedOn w:val="DefaultParagraphFont"/>
    <w:rsid w:val="000274B1"/>
  </w:style>
  <w:style w:type="character" w:customStyle="1" w:styleId="HeaderChar">
    <w:name w:val="Header Char"/>
    <w:basedOn w:val="DefaultParagraphFont"/>
    <w:link w:val="Header"/>
    <w:uiPriority w:val="99"/>
    <w:rsid w:val="000274B1"/>
  </w:style>
  <w:style w:type="paragraph" w:styleId="Header">
    <w:name w:val="header"/>
    <w:basedOn w:val="Normal"/>
    <w:link w:val="HeaderChar"/>
    <w:uiPriority w:val="99"/>
    <w:unhideWhenUsed/>
    <w:rsid w:val="000274B1"/>
    <w:pPr>
      <w:tabs>
        <w:tab w:val="center" w:pos="4680"/>
        <w:tab w:val="right" w:pos="9360"/>
      </w:tabs>
      <w:spacing w:after="0" w:line="240" w:lineRule="auto"/>
    </w:pPr>
    <w:rPr>
      <w:rFonts w:ascii="Times New Roman" w:eastAsiaTheme="minorHAnsi" w:hAnsi="Times New Roman" w:cstheme="minorBidi"/>
      <w:sz w:val="28"/>
      <w:lang w:val="en-US" w:eastAsia="en-US"/>
    </w:rPr>
  </w:style>
  <w:style w:type="character" w:customStyle="1" w:styleId="HeaderChar1">
    <w:name w:val="Header Char1"/>
    <w:basedOn w:val="DefaultParagraphFont"/>
    <w:uiPriority w:val="99"/>
    <w:semiHidden/>
    <w:rsid w:val="000274B1"/>
    <w:rPr>
      <w:rFonts w:ascii="Calibri" w:eastAsia="Times New Roman" w:hAnsi="Calibri" w:cs="Times New Roman"/>
      <w:sz w:val="22"/>
      <w:lang w:val="vi-VN" w:eastAsia="vi-VN"/>
    </w:rPr>
  </w:style>
  <w:style w:type="character" w:customStyle="1" w:styleId="BodyTextIndentChar">
    <w:name w:val="Body Text Indent Char"/>
    <w:basedOn w:val="DefaultParagraphFont"/>
    <w:link w:val="BodyTextIndent"/>
    <w:semiHidden/>
    <w:rsid w:val="000274B1"/>
    <w:rPr>
      <w:rFonts w:eastAsia="Times New Roman" w:cs="Times New Roman"/>
      <w:szCs w:val="20"/>
      <w:lang w:val="de-DE"/>
    </w:rPr>
  </w:style>
  <w:style w:type="paragraph" w:styleId="BodyTextIndent">
    <w:name w:val="Body Text Indent"/>
    <w:basedOn w:val="Normal"/>
    <w:link w:val="BodyTextIndentChar"/>
    <w:semiHidden/>
    <w:unhideWhenUsed/>
    <w:rsid w:val="000274B1"/>
    <w:pPr>
      <w:spacing w:before="120" w:after="0" w:line="240" w:lineRule="auto"/>
      <w:ind w:firstLine="284"/>
      <w:jc w:val="both"/>
    </w:pPr>
    <w:rPr>
      <w:rFonts w:ascii="Times New Roman" w:hAnsi="Times New Roman"/>
      <w:sz w:val="28"/>
      <w:szCs w:val="20"/>
      <w:lang w:val="de-DE" w:eastAsia="en-US"/>
    </w:rPr>
  </w:style>
  <w:style w:type="character" w:customStyle="1" w:styleId="BodyTextIndentChar1">
    <w:name w:val="Body Text Indent Char1"/>
    <w:basedOn w:val="DefaultParagraphFont"/>
    <w:uiPriority w:val="99"/>
    <w:semiHidden/>
    <w:rsid w:val="000274B1"/>
    <w:rPr>
      <w:rFonts w:ascii="Calibri" w:eastAsia="Times New Roman" w:hAnsi="Calibri" w:cs="Times New Roman"/>
      <w:sz w:val="22"/>
      <w:lang w:val="vi-VN" w:eastAsia="vi-VN"/>
    </w:rPr>
  </w:style>
  <w:style w:type="paragraph" w:styleId="BalloonText">
    <w:name w:val="Balloon Text"/>
    <w:basedOn w:val="Normal"/>
    <w:link w:val="BalloonTextChar"/>
    <w:uiPriority w:val="99"/>
    <w:semiHidden/>
    <w:unhideWhenUsed/>
    <w:rsid w:val="009D4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AA5"/>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3848</Words>
  <Characters>21938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cp:lastPrinted>2023-11-09T07:27:00Z</cp:lastPrinted>
  <dcterms:created xsi:type="dcterms:W3CDTF">2023-11-10T00:48:00Z</dcterms:created>
  <dcterms:modified xsi:type="dcterms:W3CDTF">2023-11-10T00:48:00Z</dcterms:modified>
</cp:coreProperties>
</file>